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B81C" w14:textId="0BBC7206" w:rsidR="003C16D8" w:rsidRPr="004A39F2" w:rsidRDefault="003C16D8" w:rsidP="00E749FB">
      <w:pPr>
        <w:pStyle w:val="NoSpacing"/>
        <w:spacing w:before="120"/>
        <w:jc w:val="center"/>
        <w:rPr>
          <w:b/>
          <w:bCs/>
          <w:sz w:val="52"/>
          <w:szCs w:val="52"/>
        </w:rPr>
      </w:pPr>
      <w:r w:rsidRPr="004A39F2">
        <w:rPr>
          <w:b/>
          <w:bCs/>
          <w:sz w:val="52"/>
          <w:szCs w:val="52"/>
        </w:rPr>
        <w:t>Learning for Life Program</w:t>
      </w:r>
    </w:p>
    <w:p w14:paraId="0E51327E" w14:textId="72AA74F9" w:rsidR="00BA1531" w:rsidRPr="00F913F7" w:rsidRDefault="003C16D8" w:rsidP="0017106B">
      <w:pPr>
        <w:spacing w:after="240" w:line="240" w:lineRule="auto"/>
        <w:jc w:val="center"/>
        <w:rPr>
          <w:b/>
          <w:i/>
          <w:color w:val="1F3864" w:themeColor="accent1" w:themeShade="80"/>
          <w:sz w:val="32"/>
          <w:szCs w:val="32"/>
        </w:rPr>
      </w:pPr>
      <w:r w:rsidRPr="00532124">
        <w:rPr>
          <w:b/>
          <w:i/>
          <w:color w:val="1F3864" w:themeColor="accent1" w:themeShade="80"/>
          <w:sz w:val="32"/>
          <w:szCs w:val="32"/>
        </w:rPr>
        <w:t>*Informed * Connected * Engaged*</w:t>
      </w:r>
    </w:p>
    <w:p w14:paraId="19B8B73E" w14:textId="49957313" w:rsidR="0081536F" w:rsidRPr="0048788D" w:rsidRDefault="00640F2C" w:rsidP="00640F2C">
      <w:pPr>
        <w:pStyle w:val="NoSpacing"/>
        <w:spacing w:before="360" w:after="240"/>
        <w:jc w:val="center"/>
        <w:rPr>
          <w:rFonts w:eastAsia="Times New Roman"/>
          <w:b/>
          <w:bCs/>
          <w:color w:val="000000"/>
          <w:sz w:val="62"/>
          <w:szCs w:val="62"/>
          <w:shd w:val="clear" w:color="auto" w:fill="FFFFFF"/>
        </w:rPr>
      </w:pPr>
      <w:r>
        <w:rPr>
          <w:b/>
          <w:bCs/>
          <w:i/>
          <w:iCs/>
          <w:color w:val="538135" w:themeColor="accent6" w:themeShade="BF"/>
          <w:sz w:val="62"/>
          <w:szCs w:val="62"/>
        </w:rPr>
        <w:t>Advance Care Directives</w:t>
      </w:r>
    </w:p>
    <w:p w14:paraId="0AC032AA" w14:textId="2E0925D0" w:rsidR="001F7258" w:rsidRPr="003F4EEA" w:rsidRDefault="006C2104" w:rsidP="006A101B">
      <w:pPr>
        <w:pStyle w:val="NoSpacing"/>
        <w:spacing w:after="120"/>
        <w:jc w:val="center"/>
        <w:rPr>
          <w:b/>
          <w:bCs/>
          <w:sz w:val="40"/>
          <w:szCs w:val="40"/>
        </w:rPr>
      </w:pPr>
      <w:r w:rsidRPr="003F4EEA">
        <w:rPr>
          <w:b/>
          <w:bCs/>
          <w:sz w:val="40"/>
          <w:szCs w:val="40"/>
        </w:rPr>
        <w:t>Date</w:t>
      </w:r>
      <w:r w:rsidR="00C75DD3" w:rsidRPr="003F4EEA">
        <w:rPr>
          <w:b/>
          <w:bCs/>
          <w:sz w:val="40"/>
          <w:szCs w:val="40"/>
        </w:rPr>
        <w:t xml:space="preserve">: </w:t>
      </w:r>
      <w:r w:rsidR="00640F2C">
        <w:rPr>
          <w:b/>
          <w:bCs/>
          <w:sz w:val="40"/>
          <w:szCs w:val="40"/>
        </w:rPr>
        <w:t>May 7</w:t>
      </w:r>
      <w:r w:rsidR="00FD4966">
        <w:rPr>
          <w:b/>
          <w:bCs/>
          <w:sz w:val="40"/>
          <w:szCs w:val="40"/>
        </w:rPr>
        <w:t>, 2025</w:t>
      </w:r>
    </w:p>
    <w:p w14:paraId="528ACDFD" w14:textId="715990E0" w:rsidR="00BE7BBE" w:rsidRPr="00F610B8" w:rsidRDefault="00BE7BBE" w:rsidP="006A101B">
      <w:pPr>
        <w:pStyle w:val="NoSpacing"/>
        <w:spacing w:after="120"/>
        <w:jc w:val="center"/>
        <w:rPr>
          <w:b/>
          <w:bCs/>
          <w:color w:val="000000" w:themeColor="text1"/>
          <w:sz w:val="40"/>
          <w:szCs w:val="40"/>
        </w:rPr>
      </w:pPr>
      <w:r w:rsidRPr="00F610B8">
        <w:rPr>
          <w:b/>
          <w:bCs/>
          <w:color w:val="000000" w:themeColor="text1"/>
          <w:sz w:val="40"/>
          <w:szCs w:val="40"/>
        </w:rPr>
        <w:t>Time:</w:t>
      </w:r>
      <w:r w:rsidR="0048788D">
        <w:rPr>
          <w:b/>
          <w:bCs/>
          <w:color w:val="000000" w:themeColor="text1"/>
          <w:sz w:val="40"/>
          <w:szCs w:val="40"/>
        </w:rPr>
        <w:t xml:space="preserve"> </w:t>
      </w:r>
      <w:r w:rsidR="00F610B8" w:rsidRPr="00F610B8">
        <w:rPr>
          <w:b/>
          <w:bCs/>
          <w:color w:val="000000" w:themeColor="text1"/>
          <w:sz w:val="40"/>
          <w:szCs w:val="40"/>
        </w:rPr>
        <w:t>10:00 to 11:30</w:t>
      </w:r>
      <w:r w:rsidR="0048788D">
        <w:rPr>
          <w:b/>
          <w:bCs/>
          <w:color w:val="000000" w:themeColor="text1"/>
          <w:sz w:val="40"/>
          <w:szCs w:val="40"/>
        </w:rPr>
        <w:t xml:space="preserve"> am</w:t>
      </w:r>
    </w:p>
    <w:p w14:paraId="4254238C" w14:textId="77777777" w:rsidR="00FD15BD" w:rsidRPr="00FD15BD" w:rsidRDefault="006C2104" w:rsidP="00FD15BD">
      <w:pPr>
        <w:spacing w:line="240" w:lineRule="auto"/>
        <w:jc w:val="center"/>
        <w:rPr>
          <w:b/>
          <w:bCs/>
          <w:sz w:val="40"/>
          <w:szCs w:val="40"/>
        </w:rPr>
      </w:pPr>
      <w:r w:rsidRPr="00F610B8">
        <w:rPr>
          <w:b/>
          <w:bCs/>
          <w:color w:val="000000" w:themeColor="text1"/>
          <w:sz w:val="40"/>
          <w:szCs w:val="40"/>
        </w:rPr>
        <w:t>Place</w:t>
      </w:r>
      <w:r w:rsidR="00BE7BBE" w:rsidRPr="00F610B8">
        <w:rPr>
          <w:b/>
          <w:bCs/>
          <w:color w:val="000000" w:themeColor="text1"/>
          <w:sz w:val="40"/>
          <w:szCs w:val="40"/>
        </w:rPr>
        <w:t xml:space="preserve">: </w:t>
      </w:r>
      <w:r w:rsidR="00FD15BD" w:rsidRPr="00FD15BD">
        <w:rPr>
          <w:b/>
          <w:bCs/>
          <w:sz w:val="40"/>
          <w:szCs w:val="40"/>
        </w:rPr>
        <w:t>Whistlebend Place – 90 Olive May Way</w:t>
      </w:r>
    </w:p>
    <w:p w14:paraId="3865CA56" w14:textId="30E482C8" w:rsidR="009A6C54" w:rsidRPr="00DA5231" w:rsidRDefault="009A6C54" w:rsidP="00A95E4E">
      <w:pPr>
        <w:pStyle w:val="NoSpacing"/>
        <w:jc w:val="center"/>
        <w:rPr>
          <w:b/>
          <w:bCs/>
          <w:color w:val="000000" w:themeColor="text1"/>
          <w:sz w:val="30"/>
          <w:szCs w:val="30"/>
        </w:rPr>
      </w:pPr>
    </w:p>
    <w:p w14:paraId="55938A55" w14:textId="6AEA5AFA" w:rsidR="00A641BE" w:rsidRPr="002B34AA" w:rsidRDefault="00E178F6" w:rsidP="006E04A8">
      <w:pPr>
        <w:pStyle w:val="NoSpacing"/>
        <w:spacing w:before="240" w:after="240"/>
        <w:ind w:left="284"/>
        <w:contextualSpacing/>
        <w:rPr>
          <w:b/>
          <w:bCs/>
          <w:i/>
          <w:iCs/>
          <w:color w:val="538135" w:themeColor="accent6" w:themeShade="BF"/>
          <w:sz w:val="48"/>
          <w:szCs w:val="48"/>
        </w:rPr>
      </w:pPr>
      <w:r w:rsidRPr="002B34AA">
        <w:rPr>
          <w:b/>
          <w:bCs/>
          <w:i/>
          <w:iCs/>
          <w:color w:val="538135" w:themeColor="accent6" w:themeShade="BF"/>
          <w:sz w:val="48"/>
          <w:szCs w:val="48"/>
        </w:rPr>
        <w:t xml:space="preserve">Presenter: </w:t>
      </w:r>
      <w:r w:rsidR="008B1BDF" w:rsidRPr="00FF71D9">
        <w:rPr>
          <w:b/>
          <w:bCs/>
          <w:color w:val="538135" w:themeColor="accent6" w:themeShade="BF"/>
          <w:sz w:val="48"/>
          <w:szCs w:val="48"/>
        </w:rPr>
        <w:t>Palliative Care Resource Team</w:t>
      </w:r>
    </w:p>
    <w:p w14:paraId="5B229BE2" w14:textId="23549758" w:rsidR="00FA73C1" w:rsidRPr="00FA73C1" w:rsidRDefault="006E04A8" w:rsidP="00FA73C1">
      <w:pPr>
        <w:pStyle w:val="NoSpacing"/>
        <w:spacing w:before="240"/>
        <w:ind w:left="360"/>
        <w:contextualSpacing/>
        <w:rPr>
          <w:noProof/>
        </w:rPr>
      </w:pPr>
      <w:r>
        <w:rPr>
          <w:bCs/>
          <w:i/>
          <w:noProof/>
          <w:color w:val="000000" w:themeColor="text1"/>
          <w:sz w:val="32"/>
          <w:szCs w:val="32"/>
        </w:rPr>
        <w:drawing>
          <wp:anchor distT="0" distB="0" distL="114300" distR="114300" simplePos="0" relativeHeight="251658240" behindDoc="0" locked="0" layoutInCell="1" allowOverlap="1" wp14:anchorId="3ECEF0B7" wp14:editId="316794D3">
            <wp:simplePos x="0" y="0"/>
            <wp:positionH relativeFrom="column">
              <wp:posOffset>4405572</wp:posOffset>
            </wp:positionH>
            <wp:positionV relativeFrom="paragraph">
              <wp:posOffset>56449</wp:posOffset>
            </wp:positionV>
            <wp:extent cx="2377440" cy="1371600"/>
            <wp:effectExtent l="0" t="0" r="3810" b="0"/>
            <wp:wrapThrough wrapText="bothSides">
              <wp:wrapPolygon edited="0">
                <wp:start x="346" y="0"/>
                <wp:lineTo x="0" y="300"/>
                <wp:lineTo x="0" y="21300"/>
                <wp:lineTo x="1904" y="21300"/>
                <wp:lineTo x="16096" y="21300"/>
                <wp:lineTo x="21462" y="21300"/>
                <wp:lineTo x="21462" y="0"/>
                <wp:lineTo x="12462" y="0"/>
                <wp:lineTo x="346" y="0"/>
              </wp:wrapPolygon>
            </wp:wrapThrough>
            <wp:docPr id="2098206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371600"/>
                    </a:xfrm>
                    <a:prstGeom prst="rect">
                      <a:avLst/>
                    </a:prstGeom>
                    <a:noFill/>
                  </pic:spPr>
                </pic:pic>
              </a:graphicData>
            </a:graphic>
          </wp:anchor>
        </w:drawing>
      </w:r>
    </w:p>
    <w:p w14:paraId="12542F17" w14:textId="69A613DB" w:rsidR="003B0FE5" w:rsidRPr="003B0FE5" w:rsidRDefault="003B0FE5" w:rsidP="006E04A8">
      <w:pPr>
        <w:spacing w:after="0" w:line="240" w:lineRule="auto"/>
        <w:ind w:left="284" w:right="-36"/>
        <w:rPr>
          <w:bCs/>
          <w:iCs/>
          <w:color w:val="000000" w:themeColor="text1"/>
          <w:sz w:val="36"/>
          <w:szCs w:val="36"/>
        </w:rPr>
      </w:pPr>
      <w:r w:rsidRPr="003B0FE5">
        <w:rPr>
          <w:bCs/>
          <w:iCs/>
          <w:color w:val="000000" w:themeColor="text1"/>
          <w:sz w:val="36"/>
          <w:szCs w:val="36"/>
        </w:rPr>
        <w:t>Advance Care Planning is a time for you to reflect on your values and wishes, and to let people know what kind of health and personal care you would want in the future if you were unable to speak for yourself.</w:t>
      </w:r>
    </w:p>
    <w:p w14:paraId="622CB74C" w14:textId="2E106BC3" w:rsidR="00723AE9" w:rsidRPr="00A95E4E" w:rsidRDefault="003B0FE5" w:rsidP="006E04A8">
      <w:pPr>
        <w:spacing w:before="240" w:after="0" w:line="240" w:lineRule="auto"/>
        <w:ind w:left="284" w:right="-36"/>
        <w:rPr>
          <w:iCs/>
          <w:noProof/>
          <w:sz w:val="36"/>
          <w:szCs w:val="36"/>
        </w:rPr>
      </w:pPr>
      <w:r w:rsidRPr="003B0FE5">
        <w:rPr>
          <w:bCs/>
          <w:iCs/>
          <w:color w:val="000000" w:themeColor="text1"/>
          <w:sz w:val="36"/>
          <w:szCs w:val="36"/>
        </w:rPr>
        <w:t>Rowena will explain the process and how to start.</w:t>
      </w:r>
    </w:p>
    <w:p w14:paraId="3EBE919A" w14:textId="17567697" w:rsidR="009C6B07" w:rsidRPr="009C6B07" w:rsidRDefault="003A3E39" w:rsidP="00966B14">
      <w:pPr>
        <w:tabs>
          <w:tab w:val="left" w:pos="3960"/>
        </w:tabs>
        <w:spacing w:before="240" w:after="240" w:line="240" w:lineRule="auto"/>
        <w:jc w:val="center"/>
      </w:pPr>
      <w:r>
        <w:rPr>
          <w:b/>
          <w:bCs/>
          <w:sz w:val="44"/>
          <w:szCs w:val="44"/>
          <w:lang w:val="en-US"/>
        </w:rPr>
        <w:t xml:space="preserve">ASL interpretation on request by </w:t>
      </w:r>
      <w:r w:rsidR="006E04A8">
        <w:rPr>
          <w:b/>
          <w:bCs/>
          <w:sz w:val="44"/>
          <w:szCs w:val="44"/>
          <w:lang w:val="en-US"/>
        </w:rPr>
        <w:t>April 28</w:t>
      </w:r>
      <w:r w:rsidR="00966B14">
        <w:rPr>
          <w:b/>
          <w:bCs/>
          <w:sz w:val="44"/>
          <w:szCs w:val="44"/>
          <w:lang w:val="en-US"/>
        </w:rPr>
        <w:t>, 2025</w:t>
      </w:r>
      <w:r>
        <w:rPr>
          <w:b/>
          <w:bCs/>
          <w:sz w:val="44"/>
          <w:szCs w:val="44"/>
          <w:lang w:val="en-US"/>
        </w:rPr>
        <w:t>.</w:t>
      </w:r>
    </w:p>
    <w:sectPr w:rsidR="009C6B07" w:rsidRPr="009C6B07" w:rsidSect="009C6B07">
      <w:headerReference w:type="default" r:id="rId7"/>
      <w:footerReference w:type="default" r:id="rId8"/>
      <w:pgSz w:w="12240" w:h="15840"/>
      <w:pgMar w:top="634" w:right="720" w:bottom="2250" w:left="720" w:header="706" w:footer="1123" w:gutter="0"/>
      <w:pgBorders w:offsetFrom="page">
        <w:top w:val="thickThinSmallGap" w:sz="24" w:space="24" w:color="2F5496" w:themeColor="accent1" w:themeShade="BF"/>
        <w:left w:val="thickThinSmallGap" w:sz="24" w:space="24" w:color="2F5496" w:themeColor="accent1" w:themeShade="BF"/>
        <w:bottom w:val="thinThickSmallGap" w:sz="24" w:space="24" w:color="2F5496" w:themeColor="accent1" w:themeShade="BF"/>
        <w:right w:val="thinThick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30B14" w14:textId="77777777" w:rsidR="007B7C19" w:rsidRDefault="007B7C19" w:rsidP="005A4009">
      <w:pPr>
        <w:spacing w:after="0" w:line="240" w:lineRule="auto"/>
      </w:pPr>
      <w:r>
        <w:separator/>
      </w:r>
    </w:p>
  </w:endnote>
  <w:endnote w:type="continuationSeparator" w:id="0">
    <w:p w14:paraId="58A32398" w14:textId="77777777" w:rsidR="007B7C19" w:rsidRDefault="007B7C19" w:rsidP="005A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350D" w14:textId="45B752FC" w:rsidR="00287A6F" w:rsidRDefault="00287A6F" w:rsidP="009C6B07">
    <w:pPr>
      <w:shd w:val="clear" w:color="auto" w:fill="FFFFFF"/>
    </w:pPr>
    <w:r w:rsidRPr="00460662">
      <w:rPr>
        <w:b/>
        <w:bCs/>
        <w:color w:val="FF0000"/>
        <w:sz w:val="48"/>
        <w:szCs w:val="48"/>
        <w:lang w:val="en-US"/>
      </w:rPr>
      <w:t>To register</w:t>
    </w:r>
    <w:r w:rsidRPr="00460662">
      <w:rPr>
        <w:color w:val="FF0000"/>
        <w:sz w:val="48"/>
        <w:szCs w:val="48"/>
        <w:lang w:val="en-US"/>
      </w:rPr>
      <w:t>:</w:t>
    </w:r>
    <w:r w:rsidRPr="005648E0">
      <w:rPr>
        <w:color w:val="FF0000"/>
        <w:sz w:val="36"/>
        <w:szCs w:val="36"/>
        <w:lang w:val="en-US"/>
      </w:rPr>
      <w:t xml:space="preserve"> </w:t>
    </w:r>
    <w:r w:rsidR="00BF3633" w:rsidRPr="00AC10ED">
      <w:rPr>
        <w:sz w:val="46"/>
        <w:szCs w:val="46"/>
        <w:lang w:val="en-US"/>
      </w:rPr>
      <w:t>Brenda</w:t>
    </w:r>
    <w:r w:rsidRPr="00AC10ED">
      <w:rPr>
        <w:sz w:val="46"/>
        <w:szCs w:val="46"/>
        <w:lang w:val="en-US"/>
      </w:rPr>
      <w:t xml:space="preserve"> at </w:t>
    </w:r>
    <w:r w:rsidR="005648E0" w:rsidRPr="00AC10ED">
      <w:rPr>
        <w:sz w:val="46"/>
        <w:szCs w:val="46"/>
        <w:lang w:val="en-US"/>
      </w:rPr>
      <w:t xml:space="preserve">(867) 668-3383 </w:t>
    </w:r>
    <w:r w:rsidRPr="00AC10ED">
      <w:rPr>
        <w:sz w:val="46"/>
        <w:szCs w:val="46"/>
        <w:lang w:val="en-US"/>
      </w:rPr>
      <w:t xml:space="preserve">or </w:t>
    </w:r>
    <w:hyperlink r:id="rId1" w:history="1">
      <w:r w:rsidRPr="00AC10ED">
        <w:rPr>
          <w:rStyle w:val="Hyperlink"/>
          <w:sz w:val="46"/>
          <w:szCs w:val="46"/>
          <w:lang w:val="en-US"/>
        </w:rPr>
        <w:t>ycoa@yknet.ca</w:t>
      </w:r>
    </w:hyperlink>
  </w:p>
  <w:p w14:paraId="4BA20CBC" w14:textId="29BB614A" w:rsidR="003F30DA" w:rsidRDefault="009C6B07" w:rsidP="0035054B">
    <w:pPr>
      <w:shd w:val="clear" w:color="auto" w:fill="FFFFFF"/>
      <w:spacing w:after="0"/>
    </w:pPr>
    <w:r>
      <w:rPr>
        <w:i/>
        <w:iCs/>
        <w:noProof/>
        <w:sz w:val="28"/>
        <w:szCs w:val="28"/>
      </w:rPr>
      <w:drawing>
        <wp:anchor distT="0" distB="0" distL="114300" distR="114300" simplePos="0" relativeHeight="251659264" behindDoc="0" locked="0" layoutInCell="1" allowOverlap="1" wp14:anchorId="7EDAFC31" wp14:editId="37DEC632">
          <wp:simplePos x="0" y="0"/>
          <wp:positionH relativeFrom="margin">
            <wp:align>right</wp:align>
          </wp:positionH>
          <wp:positionV relativeFrom="paragraph">
            <wp:posOffset>13335</wp:posOffset>
          </wp:positionV>
          <wp:extent cx="956945" cy="487680"/>
          <wp:effectExtent l="0" t="0" r="0" b="0"/>
          <wp:wrapSquare wrapText="bothSides"/>
          <wp:docPr id="1041745428" name="Picture 104174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945" cy="48768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35054B" w:rsidRPr="00F913F7">
        <w:rPr>
          <w:rStyle w:val="Hyperlink"/>
          <w:sz w:val="32"/>
          <w:szCs w:val="32"/>
          <w:lang w:val="en-US"/>
        </w:rPr>
        <w:t>www.ycoayukon.com</w:t>
      </w:r>
    </w:hyperlink>
    <w:r w:rsidR="00EE30FA">
      <w:rPr>
        <w:i/>
        <w:iCs/>
        <w:sz w:val="28"/>
        <w:szCs w:val="28"/>
      </w:rPr>
      <w:t xml:space="preserve">                                                                                                  </w:t>
    </w:r>
    <w:r w:rsidR="00741AE2">
      <w:rPr>
        <w:i/>
        <w:iCs/>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88A0" w14:textId="77777777" w:rsidR="007B7C19" w:rsidRDefault="007B7C19" w:rsidP="005A4009">
      <w:pPr>
        <w:spacing w:after="0" w:line="240" w:lineRule="auto"/>
      </w:pPr>
      <w:r>
        <w:separator/>
      </w:r>
    </w:p>
  </w:footnote>
  <w:footnote w:type="continuationSeparator" w:id="0">
    <w:p w14:paraId="0BDE7A35" w14:textId="77777777" w:rsidR="007B7C19" w:rsidRDefault="007B7C19" w:rsidP="005A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E40B" w14:textId="7D95A17A" w:rsidR="007210A1" w:rsidRDefault="00E749FB" w:rsidP="007210A1">
    <w:pPr>
      <w:pStyle w:val="Header"/>
      <w:jc w:val="center"/>
    </w:pPr>
    <w:r>
      <w:rPr>
        <w:noProof/>
      </w:rPr>
      <w:drawing>
        <wp:inline distT="0" distB="0" distL="0" distR="0" wp14:anchorId="7B776E44" wp14:editId="76C88969">
          <wp:extent cx="6872536" cy="1983180"/>
          <wp:effectExtent l="0" t="0" r="5080" b="0"/>
          <wp:docPr id="1589713018" name="Picture 158971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0397" cy="19912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TM1tDQ3MbQ0MzJS0lEKTi0uzszPAykwMqgFAOC+sF0tAAAA"/>
  </w:docVars>
  <w:rsids>
    <w:rsidRoot w:val="003C16D8"/>
    <w:rsid w:val="00003FBF"/>
    <w:rsid w:val="00036FBD"/>
    <w:rsid w:val="00066B5F"/>
    <w:rsid w:val="00067258"/>
    <w:rsid w:val="000A0455"/>
    <w:rsid w:val="000A3EBA"/>
    <w:rsid w:val="000A4F88"/>
    <w:rsid w:val="000A6BB0"/>
    <w:rsid w:val="000B394D"/>
    <w:rsid w:val="000E7063"/>
    <w:rsid w:val="000F7412"/>
    <w:rsid w:val="00121C20"/>
    <w:rsid w:val="00122345"/>
    <w:rsid w:val="001253EC"/>
    <w:rsid w:val="00136557"/>
    <w:rsid w:val="00137559"/>
    <w:rsid w:val="00143B02"/>
    <w:rsid w:val="001568C2"/>
    <w:rsid w:val="0015780E"/>
    <w:rsid w:val="0017106B"/>
    <w:rsid w:val="00172B2E"/>
    <w:rsid w:val="00180FC8"/>
    <w:rsid w:val="0019022C"/>
    <w:rsid w:val="00193635"/>
    <w:rsid w:val="001B57AA"/>
    <w:rsid w:val="001F7258"/>
    <w:rsid w:val="00206A44"/>
    <w:rsid w:val="00223EEB"/>
    <w:rsid w:val="00233424"/>
    <w:rsid w:val="002426C3"/>
    <w:rsid w:val="00267790"/>
    <w:rsid w:val="00287A6F"/>
    <w:rsid w:val="00294643"/>
    <w:rsid w:val="002B20ED"/>
    <w:rsid w:val="002B2709"/>
    <w:rsid w:val="002B34AA"/>
    <w:rsid w:val="002B7C7E"/>
    <w:rsid w:val="002C4C6F"/>
    <w:rsid w:val="002D1972"/>
    <w:rsid w:val="002D1D0A"/>
    <w:rsid w:val="00301CC0"/>
    <w:rsid w:val="00314C95"/>
    <w:rsid w:val="00323708"/>
    <w:rsid w:val="00324189"/>
    <w:rsid w:val="00325F54"/>
    <w:rsid w:val="00332F3F"/>
    <w:rsid w:val="0034694F"/>
    <w:rsid w:val="0035054B"/>
    <w:rsid w:val="00357AA1"/>
    <w:rsid w:val="003626CB"/>
    <w:rsid w:val="003A3E39"/>
    <w:rsid w:val="003B0FE5"/>
    <w:rsid w:val="003B42CE"/>
    <w:rsid w:val="003B67F1"/>
    <w:rsid w:val="003B7C4D"/>
    <w:rsid w:val="003C16D8"/>
    <w:rsid w:val="003D4971"/>
    <w:rsid w:val="003D4F40"/>
    <w:rsid w:val="003E496F"/>
    <w:rsid w:val="003E6009"/>
    <w:rsid w:val="003F30DA"/>
    <w:rsid w:val="003F4EEA"/>
    <w:rsid w:val="004072AB"/>
    <w:rsid w:val="004119E3"/>
    <w:rsid w:val="00411E84"/>
    <w:rsid w:val="004159CA"/>
    <w:rsid w:val="0043017D"/>
    <w:rsid w:val="00433F22"/>
    <w:rsid w:val="00460662"/>
    <w:rsid w:val="0048788D"/>
    <w:rsid w:val="00491B49"/>
    <w:rsid w:val="004955E3"/>
    <w:rsid w:val="004A0860"/>
    <w:rsid w:val="004A39F2"/>
    <w:rsid w:val="004C5521"/>
    <w:rsid w:val="004D7A22"/>
    <w:rsid w:val="004E5EFA"/>
    <w:rsid w:val="004F7853"/>
    <w:rsid w:val="00521D00"/>
    <w:rsid w:val="00526845"/>
    <w:rsid w:val="00535EFD"/>
    <w:rsid w:val="005648E0"/>
    <w:rsid w:val="00583D0D"/>
    <w:rsid w:val="00585333"/>
    <w:rsid w:val="005927AA"/>
    <w:rsid w:val="005A3275"/>
    <w:rsid w:val="005A4009"/>
    <w:rsid w:val="005C0650"/>
    <w:rsid w:val="005E465D"/>
    <w:rsid w:val="005F1628"/>
    <w:rsid w:val="00603246"/>
    <w:rsid w:val="0061065D"/>
    <w:rsid w:val="006115B9"/>
    <w:rsid w:val="00612DE7"/>
    <w:rsid w:val="00613CFC"/>
    <w:rsid w:val="00615703"/>
    <w:rsid w:val="00640947"/>
    <w:rsid w:val="00640F2C"/>
    <w:rsid w:val="00654F59"/>
    <w:rsid w:val="00666F59"/>
    <w:rsid w:val="006A101B"/>
    <w:rsid w:val="006A7909"/>
    <w:rsid w:val="006B3D33"/>
    <w:rsid w:val="006B51DE"/>
    <w:rsid w:val="006C2104"/>
    <w:rsid w:val="006C7E05"/>
    <w:rsid w:val="006E04A8"/>
    <w:rsid w:val="006E04AF"/>
    <w:rsid w:val="007045E6"/>
    <w:rsid w:val="00705DF4"/>
    <w:rsid w:val="00706E4B"/>
    <w:rsid w:val="007210A1"/>
    <w:rsid w:val="00723AE9"/>
    <w:rsid w:val="0072434C"/>
    <w:rsid w:val="00741AE2"/>
    <w:rsid w:val="00743344"/>
    <w:rsid w:val="007459CD"/>
    <w:rsid w:val="00751EF0"/>
    <w:rsid w:val="007536A6"/>
    <w:rsid w:val="00776B64"/>
    <w:rsid w:val="007912E9"/>
    <w:rsid w:val="007B3655"/>
    <w:rsid w:val="007B6B48"/>
    <w:rsid w:val="007B7206"/>
    <w:rsid w:val="007B7C19"/>
    <w:rsid w:val="007D3179"/>
    <w:rsid w:val="007E3A9A"/>
    <w:rsid w:val="007E5A7F"/>
    <w:rsid w:val="007F0CFA"/>
    <w:rsid w:val="008111EA"/>
    <w:rsid w:val="0081536F"/>
    <w:rsid w:val="00823705"/>
    <w:rsid w:val="008309BC"/>
    <w:rsid w:val="00877508"/>
    <w:rsid w:val="00881C71"/>
    <w:rsid w:val="008A2896"/>
    <w:rsid w:val="008B1BDF"/>
    <w:rsid w:val="008B3AE1"/>
    <w:rsid w:val="008B436D"/>
    <w:rsid w:val="008B6994"/>
    <w:rsid w:val="008C1002"/>
    <w:rsid w:val="008C3FC9"/>
    <w:rsid w:val="008C4654"/>
    <w:rsid w:val="008D014C"/>
    <w:rsid w:val="008D0DCB"/>
    <w:rsid w:val="008D4139"/>
    <w:rsid w:val="008F109C"/>
    <w:rsid w:val="009023DF"/>
    <w:rsid w:val="00905B55"/>
    <w:rsid w:val="00912F5A"/>
    <w:rsid w:val="00945274"/>
    <w:rsid w:val="00966B14"/>
    <w:rsid w:val="009A4142"/>
    <w:rsid w:val="009A6C54"/>
    <w:rsid w:val="009C6B07"/>
    <w:rsid w:val="009E056C"/>
    <w:rsid w:val="00A01C10"/>
    <w:rsid w:val="00A36A5F"/>
    <w:rsid w:val="00A40DF7"/>
    <w:rsid w:val="00A641BE"/>
    <w:rsid w:val="00A93A40"/>
    <w:rsid w:val="00A95E4E"/>
    <w:rsid w:val="00AB075C"/>
    <w:rsid w:val="00AC10ED"/>
    <w:rsid w:val="00AD178F"/>
    <w:rsid w:val="00B1529F"/>
    <w:rsid w:val="00B261AF"/>
    <w:rsid w:val="00B3147C"/>
    <w:rsid w:val="00B62FF2"/>
    <w:rsid w:val="00B742CF"/>
    <w:rsid w:val="00B8730A"/>
    <w:rsid w:val="00BA1531"/>
    <w:rsid w:val="00BA5D4C"/>
    <w:rsid w:val="00BD626D"/>
    <w:rsid w:val="00BE7BBE"/>
    <w:rsid w:val="00BF3633"/>
    <w:rsid w:val="00C00C4D"/>
    <w:rsid w:val="00C108D3"/>
    <w:rsid w:val="00C45638"/>
    <w:rsid w:val="00C55558"/>
    <w:rsid w:val="00C72503"/>
    <w:rsid w:val="00C7273C"/>
    <w:rsid w:val="00C75DD3"/>
    <w:rsid w:val="00CA2006"/>
    <w:rsid w:val="00CA63CD"/>
    <w:rsid w:val="00CB0717"/>
    <w:rsid w:val="00CB54A6"/>
    <w:rsid w:val="00CB7092"/>
    <w:rsid w:val="00CC7EF2"/>
    <w:rsid w:val="00CE3D8E"/>
    <w:rsid w:val="00D17301"/>
    <w:rsid w:val="00D3696F"/>
    <w:rsid w:val="00D53830"/>
    <w:rsid w:val="00D66E51"/>
    <w:rsid w:val="00D7257F"/>
    <w:rsid w:val="00D7565E"/>
    <w:rsid w:val="00D95F7F"/>
    <w:rsid w:val="00D9632E"/>
    <w:rsid w:val="00DA3CFF"/>
    <w:rsid w:val="00DA5231"/>
    <w:rsid w:val="00DB7BC1"/>
    <w:rsid w:val="00DD468A"/>
    <w:rsid w:val="00DE2EF1"/>
    <w:rsid w:val="00E178F6"/>
    <w:rsid w:val="00E464EC"/>
    <w:rsid w:val="00E50B1C"/>
    <w:rsid w:val="00E636ED"/>
    <w:rsid w:val="00E749FB"/>
    <w:rsid w:val="00E931BE"/>
    <w:rsid w:val="00EE30FA"/>
    <w:rsid w:val="00EE57CE"/>
    <w:rsid w:val="00F02319"/>
    <w:rsid w:val="00F037D8"/>
    <w:rsid w:val="00F13860"/>
    <w:rsid w:val="00F16400"/>
    <w:rsid w:val="00F26479"/>
    <w:rsid w:val="00F26B30"/>
    <w:rsid w:val="00F40767"/>
    <w:rsid w:val="00F4382E"/>
    <w:rsid w:val="00F51893"/>
    <w:rsid w:val="00F610B8"/>
    <w:rsid w:val="00F65073"/>
    <w:rsid w:val="00F80285"/>
    <w:rsid w:val="00F913F7"/>
    <w:rsid w:val="00F93580"/>
    <w:rsid w:val="00F97B85"/>
    <w:rsid w:val="00FA73C1"/>
    <w:rsid w:val="00FB4F41"/>
    <w:rsid w:val="00FD15BD"/>
    <w:rsid w:val="00FD4966"/>
    <w:rsid w:val="00FF7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9066"/>
  <w15:chartTrackingRefBased/>
  <w15:docId w15:val="{9E0204CC-B305-4356-B87B-DC99D1AB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E84"/>
    <w:pPr>
      <w:spacing w:after="0" w:line="240" w:lineRule="auto"/>
    </w:pPr>
  </w:style>
  <w:style w:type="paragraph" w:styleId="Header">
    <w:name w:val="header"/>
    <w:basedOn w:val="Normal"/>
    <w:link w:val="HeaderChar"/>
    <w:uiPriority w:val="99"/>
    <w:unhideWhenUsed/>
    <w:rsid w:val="005A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009"/>
  </w:style>
  <w:style w:type="paragraph" w:styleId="Footer">
    <w:name w:val="footer"/>
    <w:basedOn w:val="Normal"/>
    <w:link w:val="FooterChar"/>
    <w:uiPriority w:val="99"/>
    <w:unhideWhenUsed/>
    <w:rsid w:val="005A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009"/>
  </w:style>
  <w:style w:type="character" w:styleId="Hyperlink">
    <w:name w:val="Hyperlink"/>
    <w:basedOn w:val="DefaultParagraphFont"/>
    <w:uiPriority w:val="99"/>
    <w:unhideWhenUsed/>
    <w:rsid w:val="00314C95"/>
    <w:rPr>
      <w:color w:val="0563C1" w:themeColor="hyperlink"/>
      <w:u w:val="single"/>
    </w:rPr>
  </w:style>
  <w:style w:type="character" w:styleId="UnresolvedMention">
    <w:name w:val="Unresolved Mention"/>
    <w:basedOn w:val="DefaultParagraphFont"/>
    <w:uiPriority w:val="99"/>
    <w:semiHidden/>
    <w:unhideWhenUsed/>
    <w:rsid w:val="00314C95"/>
    <w:rPr>
      <w:color w:val="605E5C"/>
      <w:shd w:val="clear" w:color="auto" w:fill="E1DFDD"/>
    </w:rPr>
  </w:style>
  <w:style w:type="paragraph" w:customStyle="1" w:styleId="paragraph">
    <w:name w:val="paragraph"/>
    <w:basedOn w:val="Normal"/>
    <w:rsid w:val="0081536F"/>
    <w:pPr>
      <w:spacing w:after="0" w:line="240" w:lineRule="auto"/>
    </w:pPr>
    <w:rPr>
      <w:rFonts w:ascii="Calibri" w:hAnsi="Calibri" w:cs="Calibri"/>
      <w:lang w:eastAsia="en-CA"/>
    </w:rPr>
  </w:style>
  <w:style w:type="character" w:customStyle="1" w:styleId="normaltextrun">
    <w:name w:val="normaltextrun"/>
    <w:basedOn w:val="DefaultParagraphFont"/>
    <w:rsid w:val="0081536F"/>
  </w:style>
  <w:style w:type="character" w:customStyle="1" w:styleId="eop">
    <w:name w:val="eop"/>
    <w:basedOn w:val="DefaultParagraphFont"/>
    <w:rsid w:val="0081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3138">
      <w:bodyDiv w:val="1"/>
      <w:marLeft w:val="0"/>
      <w:marRight w:val="0"/>
      <w:marTop w:val="0"/>
      <w:marBottom w:val="0"/>
      <w:divBdr>
        <w:top w:val="none" w:sz="0" w:space="0" w:color="auto"/>
        <w:left w:val="none" w:sz="0" w:space="0" w:color="auto"/>
        <w:bottom w:val="none" w:sz="0" w:space="0" w:color="auto"/>
        <w:right w:val="none" w:sz="0" w:space="0" w:color="auto"/>
      </w:divBdr>
    </w:div>
    <w:div w:id="471556928">
      <w:bodyDiv w:val="1"/>
      <w:marLeft w:val="0"/>
      <w:marRight w:val="0"/>
      <w:marTop w:val="0"/>
      <w:marBottom w:val="0"/>
      <w:divBdr>
        <w:top w:val="none" w:sz="0" w:space="0" w:color="auto"/>
        <w:left w:val="none" w:sz="0" w:space="0" w:color="auto"/>
        <w:bottom w:val="none" w:sz="0" w:space="0" w:color="auto"/>
        <w:right w:val="none" w:sz="0" w:space="0" w:color="auto"/>
      </w:divBdr>
    </w:div>
    <w:div w:id="13819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ycoayukon.com" TargetMode="External"/><Relationship Id="rId2" Type="http://schemas.openxmlformats.org/officeDocument/2006/relationships/image" Target="media/image3.png"/><Relationship Id="rId1" Type="http://schemas.openxmlformats.org/officeDocument/2006/relationships/hyperlink" Target="mailto:ycoa@ykne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Buckway</dc:creator>
  <cp:keywords/>
  <dc:description/>
  <cp:lastModifiedBy>Linda Casson</cp:lastModifiedBy>
  <cp:revision>35</cp:revision>
  <cp:lastPrinted>2022-12-19T14:44:00Z</cp:lastPrinted>
  <dcterms:created xsi:type="dcterms:W3CDTF">2025-01-14T18:13:00Z</dcterms:created>
  <dcterms:modified xsi:type="dcterms:W3CDTF">2025-04-08T16:20:00Z</dcterms:modified>
</cp:coreProperties>
</file>