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FBCC" w14:textId="77777777" w:rsidR="00710C87" w:rsidRDefault="00710C87" w:rsidP="00710C87">
      <w:pPr>
        <w:pStyle w:val="Default"/>
        <w:rPr>
          <w:sz w:val="22"/>
          <w:szCs w:val="22"/>
        </w:rPr>
      </w:pPr>
    </w:p>
    <w:p w14:paraId="1E226D18" w14:textId="77777777" w:rsidR="00710C87" w:rsidRPr="00710C87" w:rsidRDefault="00710C87" w:rsidP="00710C87">
      <w:pPr>
        <w:pStyle w:val="Heading2"/>
        <w:rPr>
          <w:sz w:val="28"/>
          <w:szCs w:val="28"/>
        </w:rPr>
      </w:pPr>
    </w:p>
    <w:p w14:paraId="29BFFD19" w14:textId="77777777" w:rsidR="00710C87" w:rsidRDefault="00710C87" w:rsidP="00710C87">
      <w:pPr>
        <w:pStyle w:val="Heading2"/>
        <w:rPr>
          <w:rFonts w:ascii="Arial" w:hAnsi="Arial" w:cs="Arial"/>
          <w:i/>
          <w:iCs/>
          <w:sz w:val="20"/>
          <w:szCs w:val="20"/>
        </w:rPr>
      </w:pPr>
      <w:r w:rsidRPr="00710C87">
        <w:rPr>
          <w:sz w:val="28"/>
          <w:szCs w:val="28"/>
        </w:rPr>
        <w:t xml:space="preserve"> </w:t>
      </w:r>
      <w:r w:rsidRPr="00710C87">
        <w:rPr>
          <w:rFonts w:ascii="Arial" w:hAnsi="Arial" w:cs="Arial"/>
          <w:i/>
          <w:iCs/>
          <w:sz w:val="28"/>
          <w:szCs w:val="28"/>
        </w:rPr>
        <w:t xml:space="preserve">ACA, Accessibility Plan, Northern Native Broadcasting (Terrace) </w:t>
      </w:r>
      <w:r>
        <w:rPr>
          <w:rFonts w:ascii="Arial" w:hAnsi="Arial" w:cs="Arial"/>
          <w:i/>
          <w:iCs/>
          <w:sz w:val="28"/>
          <w:szCs w:val="28"/>
        </w:rPr>
        <w:t>Inc</w:t>
      </w:r>
      <w:r w:rsidRPr="00710C87">
        <w:rPr>
          <w:rFonts w:ascii="Arial" w:hAnsi="Arial" w:cs="Arial"/>
          <w:i/>
          <w:iCs/>
          <w:sz w:val="28"/>
          <w:szCs w:val="28"/>
        </w:rPr>
        <w:t xml:space="preserve">. </w:t>
      </w:r>
    </w:p>
    <w:p w14:paraId="455D7795" w14:textId="77777777" w:rsidR="00710C87" w:rsidRDefault="00710C87" w:rsidP="00710C87">
      <w:pPr>
        <w:pStyle w:val="Default"/>
        <w:rPr>
          <w:color w:val="auto"/>
          <w:sz w:val="20"/>
          <w:szCs w:val="20"/>
        </w:rPr>
      </w:pPr>
    </w:p>
    <w:p w14:paraId="2DC15E41" w14:textId="77777777" w:rsidR="00710C87" w:rsidRDefault="00710C87" w:rsidP="00710C87">
      <w:pPr>
        <w:pStyle w:val="Default"/>
        <w:rPr>
          <w:rFonts w:ascii="Arial" w:hAnsi="Arial" w:cs="Arial"/>
          <w:b/>
          <w:bCs/>
          <w:i/>
          <w:iCs/>
          <w:color w:val="auto"/>
          <w:sz w:val="20"/>
          <w:szCs w:val="20"/>
        </w:rPr>
      </w:pPr>
      <w:r>
        <w:rPr>
          <w:rFonts w:ascii="Arial" w:hAnsi="Arial" w:cs="Arial"/>
          <w:b/>
          <w:bCs/>
          <w:i/>
          <w:iCs/>
          <w:color w:val="auto"/>
          <w:sz w:val="20"/>
          <w:szCs w:val="20"/>
        </w:rPr>
        <w:t xml:space="preserve">V1, Amendment 1 (2024-05-01) </w:t>
      </w:r>
    </w:p>
    <w:p w14:paraId="6E49B642" w14:textId="77777777" w:rsidR="00710C87" w:rsidRDefault="00710C87" w:rsidP="00710C87">
      <w:pPr>
        <w:pStyle w:val="Default"/>
        <w:rPr>
          <w:rFonts w:ascii="Arial" w:hAnsi="Arial" w:cs="Arial"/>
          <w:color w:val="auto"/>
          <w:sz w:val="20"/>
          <w:szCs w:val="20"/>
        </w:rPr>
      </w:pPr>
    </w:p>
    <w:p w14:paraId="1CE1E93B" w14:textId="77777777" w:rsidR="00710C87" w:rsidRDefault="00710C87" w:rsidP="00710C87">
      <w:pPr>
        <w:pStyle w:val="Default"/>
        <w:rPr>
          <w:rFonts w:ascii="Arial" w:hAnsi="Arial" w:cs="Arial"/>
          <w:b/>
          <w:bCs/>
          <w:color w:val="auto"/>
          <w:sz w:val="32"/>
          <w:szCs w:val="32"/>
        </w:rPr>
      </w:pPr>
      <w:r>
        <w:rPr>
          <w:rFonts w:ascii="Arial" w:hAnsi="Arial" w:cs="Arial"/>
          <w:b/>
          <w:bCs/>
          <w:color w:val="auto"/>
          <w:sz w:val="32"/>
          <w:szCs w:val="32"/>
        </w:rPr>
        <w:t xml:space="preserve">ACCESSIBILITY PLAN POLICY </w:t>
      </w:r>
    </w:p>
    <w:p w14:paraId="21BD3B73" w14:textId="77777777" w:rsidR="00722A76" w:rsidRDefault="00722A76" w:rsidP="00710C87">
      <w:pPr>
        <w:pStyle w:val="Default"/>
        <w:rPr>
          <w:color w:val="auto"/>
          <w:sz w:val="32"/>
          <w:szCs w:val="32"/>
        </w:rPr>
      </w:pPr>
    </w:p>
    <w:p w14:paraId="739E7B66" w14:textId="77777777" w:rsidR="00710C87" w:rsidRDefault="00710C87" w:rsidP="00710C87">
      <w:pPr>
        <w:pStyle w:val="Default"/>
        <w:rPr>
          <w:rFonts w:ascii="Arial" w:hAnsi="Arial" w:cs="Arial"/>
          <w:color w:val="auto"/>
          <w:sz w:val="23"/>
          <w:szCs w:val="23"/>
        </w:rPr>
      </w:pPr>
      <w:r>
        <w:rPr>
          <w:rFonts w:ascii="Arial" w:hAnsi="Arial" w:cs="Arial"/>
          <w:b/>
          <w:bCs/>
          <w:color w:val="auto"/>
          <w:sz w:val="23"/>
          <w:szCs w:val="23"/>
        </w:rPr>
        <w:t xml:space="preserve">Intent </w:t>
      </w:r>
    </w:p>
    <w:p w14:paraId="21F0E2FB" w14:textId="7710E065" w:rsidR="00710C87" w:rsidRDefault="00710C87" w:rsidP="00710C87">
      <w:pPr>
        <w:pStyle w:val="Default"/>
        <w:rPr>
          <w:color w:val="auto"/>
          <w:sz w:val="20"/>
          <w:szCs w:val="20"/>
        </w:rPr>
      </w:pPr>
      <w:r>
        <w:rPr>
          <w:rFonts w:ascii="Arial" w:hAnsi="Arial" w:cs="Arial"/>
          <w:color w:val="auto"/>
          <w:sz w:val="20"/>
          <w:szCs w:val="20"/>
        </w:rPr>
        <w:t>Northern Native Broadcasting (Terrace) Inc. (CFNR/CJNY) (hereafter referred to as The Company) is committed to providing an environment free from all barriers and impediments for anyone, including employees, job applicants, suppliers, clients, and any visitors who enter our premises, use the company’s goods and services</w:t>
      </w:r>
      <w:r w:rsidRPr="00710C87">
        <w:rPr>
          <w:rFonts w:ascii="Arial" w:hAnsi="Arial" w:cs="Arial"/>
          <w:color w:val="auto"/>
          <w:sz w:val="20"/>
          <w:szCs w:val="20"/>
        </w:rPr>
        <w:t xml:space="preserve"> </w:t>
      </w:r>
      <w:r>
        <w:rPr>
          <w:rFonts w:ascii="Arial" w:hAnsi="Arial" w:cs="Arial"/>
          <w:color w:val="auto"/>
          <w:sz w:val="20"/>
          <w:szCs w:val="20"/>
        </w:rPr>
        <w:t xml:space="preserve">or access information provided by the company. </w:t>
      </w:r>
    </w:p>
    <w:p w14:paraId="31407274" w14:textId="77777777" w:rsidR="00710C87" w:rsidRDefault="00710C87" w:rsidP="00710C87">
      <w:pPr>
        <w:pStyle w:val="Default"/>
        <w:rPr>
          <w:color w:val="auto"/>
          <w:sz w:val="20"/>
          <w:szCs w:val="20"/>
        </w:rPr>
      </w:pPr>
      <w:r>
        <w:rPr>
          <w:rFonts w:ascii="Arial" w:hAnsi="Arial" w:cs="Arial"/>
          <w:color w:val="auto"/>
          <w:sz w:val="20"/>
          <w:szCs w:val="20"/>
        </w:rPr>
        <w:t xml:space="preserve">The company will work to identify and remove barriers, and prevent new barriers, for persons with disabilities as they relate to employment, communication, the infrastructure, goods and services, and transportation at The Company. This policy outlines The Company’s accessibility plan and strategy for identifying, removing, and future prevention of these barriers. </w:t>
      </w:r>
    </w:p>
    <w:p w14:paraId="1073999F" w14:textId="77777777" w:rsidR="00710C87" w:rsidRDefault="00710C87" w:rsidP="00710C87">
      <w:pPr>
        <w:pStyle w:val="Default"/>
        <w:rPr>
          <w:rFonts w:ascii="Arial" w:hAnsi="Arial" w:cs="Arial"/>
          <w:b/>
          <w:bCs/>
          <w:color w:val="auto"/>
          <w:sz w:val="23"/>
          <w:szCs w:val="23"/>
        </w:rPr>
      </w:pPr>
    </w:p>
    <w:p w14:paraId="3DD91532" w14:textId="77777777" w:rsidR="00710C87" w:rsidRDefault="00710C87" w:rsidP="00710C87">
      <w:pPr>
        <w:pStyle w:val="Default"/>
        <w:rPr>
          <w:rFonts w:ascii="Arial" w:hAnsi="Arial" w:cs="Arial"/>
          <w:color w:val="auto"/>
          <w:sz w:val="23"/>
          <w:szCs w:val="23"/>
        </w:rPr>
      </w:pPr>
      <w:r>
        <w:rPr>
          <w:rFonts w:ascii="Arial" w:hAnsi="Arial" w:cs="Arial"/>
          <w:b/>
          <w:bCs/>
          <w:color w:val="auto"/>
          <w:sz w:val="23"/>
          <w:szCs w:val="23"/>
        </w:rPr>
        <w:t xml:space="preserve">General </w:t>
      </w:r>
    </w:p>
    <w:p w14:paraId="4C0EEDFD"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Contact to receive feedback for The Company’s Accessibility Plan: </w:t>
      </w:r>
    </w:p>
    <w:p w14:paraId="73CCE00B"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General Manager </w:t>
      </w:r>
    </w:p>
    <w:p w14:paraId="15BBFDBC"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4562B Queensway Drive, Terrace BC, V8G 3X6</w:t>
      </w:r>
    </w:p>
    <w:p w14:paraId="6801D2D0" w14:textId="77777777" w:rsidR="00710C87" w:rsidRDefault="00710C87" w:rsidP="00710C87">
      <w:pPr>
        <w:pStyle w:val="Default"/>
        <w:rPr>
          <w:color w:val="auto"/>
          <w:sz w:val="20"/>
          <w:szCs w:val="20"/>
        </w:rPr>
      </w:pPr>
      <w:r>
        <w:rPr>
          <w:rFonts w:ascii="Arial" w:hAnsi="Arial" w:cs="Arial"/>
          <w:color w:val="auto"/>
          <w:sz w:val="20"/>
          <w:szCs w:val="20"/>
        </w:rPr>
        <w:t>(250)638-8137</w:t>
      </w:r>
    </w:p>
    <w:p w14:paraId="29015446"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info@cfnrfm.ca </w:t>
      </w:r>
    </w:p>
    <w:p w14:paraId="330ACBAF" w14:textId="77777777" w:rsidR="00710C87" w:rsidRDefault="00710C87" w:rsidP="00710C87">
      <w:pPr>
        <w:pStyle w:val="Default"/>
        <w:rPr>
          <w:color w:val="auto"/>
          <w:sz w:val="20"/>
          <w:szCs w:val="20"/>
        </w:rPr>
      </w:pPr>
    </w:p>
    <w:p w14:paraId="4034D2A3" w14:textId="77777777" w:rsidR="00710C87" w:rsidRDefault="00710C87" w:rsidP="00710C87">
      <w:pPr>
        <w:pStyle w:val="Default"/>
        <w:rPr>
          <w:rFonts w:ascii="Arial" w:hAnsi="Arial" w:cs="Arial"/>
          <w:color w:val="auto"/>
          <w:sz w:val="23"/>
          <w:szCs w:val="23"/>
        </w:rPr>
      </w:pPr>
      <w:r>
        <w:rPr>
          <w:rFonts w:ascii="Arial" w:hAnsi="Arial" w:cs="Arial"/>
          <w:b/>
          <w:bCs/>
          <w:color w:val="auto"/>
          <w:sz w:val="23"/>
          <w:szCs w:val="23"/>
        </w:rPr>
        <w:t xml:space="preserve">Executive Summary </w:t>
      </w:r>
    </w:p>
    <w:p w14:paraId="45819DCB" w14:textId="77777777" w:rsidR="0035412B" w:rsidRDefault="00710C87" w:rsidP="00710C87">
      <w:pPr>
        <w:pStyle w:val="Default"/>
        <w:rPr>
          <w:rFonts w:ascii="Arial" w:hAnsi="Arial" w:cs="Arial"/>
          <w:color w:val="auto"/>
          <w:sz w:val="20"/>
          <w:szCs w:val="20"/>
        </w:rPr>
      </w:pPr>
      <w:r>
        <w:rPr>
          <w:rFonts w:ascii="Arial" w:hAnsi="Arial" w:cs="Arial"/>
          <w:color w:val="auto"/>
          <w:sz w:val="20"/>
          <w:szCs w:val="20"/>
        </w:rPr>
        <w:t xml:space="preserve">We are an Indigenous radio and </w:t>
      </w:r>
      <w:r w:rsidR="00AA2CD2">
        <w:rPr>
          <w:rFonts w:ascii="Arial" w:hAnsi="Arial" w:cs="Arial"/>
          <w:color w:val="auto"/>
          <w:sz w:val="20"/>
          <w:szCs w:val="20"/>
        </w:rPr>
        <w:t>multimedia</w:t>
      </w:r>
      <w:r>
        <w:rPr>
          <w:rFonts w:ascii="Arial" w:hAnsi="Arial" w:cs="Arial"/>
          <w:color w:val="auto"/>
          <w:sz w:val="20"/>
          <w:szCs w:val="20"/>
        </w:rPr>
        <w:t xml:space="preserve"> company with </w:t>
      </w:r>
      <w:r w:rsidR="00AA2CD2">
        <w:rPr>
          <w:rFonts w:ascii="Arial" w:hAnsi="Arial" w:cs="Arial"/>
          <w:color w:val="auto"/>
          <w:sz w:val="20"/>
          <w:szCs w:val="20"/>
        </w:rPr>
        <w:t xml:space="preserve">“flagship” </w:t>
      </w:r>
      <w:r>
        <w:rPr>
          <w:rFonts w:ascii="Arial" w:hAnsi="Arial" w:cs="Arial"/>
          <w:color w:val="auto"/>
          <w:sz w:val="20"/>
          <w:szCs w:val="20"/>
        </w:rPr>
        <w:t xml:space="preserve">radio stations </w:t>
      </w:r>
      <w:r w:rsidR="00AA2CD2">
        <w:rPr>
          <w:rFonts w:ascii="Arial" w:hAnsi="Arial" w:cs="Arial"/>
          <w:color w:val="auto"/>
          <w:sz w:val="20"/>
          <w:szCs w:val="20"/>
        </w:rPr>
        <w:t xml:space="preserve">in Terrace and Vancouver British Columbia </w:t>
      </w:r>
      <w:r>
        <w:rPr>
          <w:rFonts w:ascii="Arial" w:hAnsi="Arial" w:cs="Arial"/>
          <w:color w:val="auto"/>
          <w:sz w:val="20"/>
          <w:szCs w:val="20"/>
        </w:rPr>
        <w:t xml:space="preserve">and </w:t>
      </w:r>
      <w:r w:rsidR="00AA2CD2">
        <w:rPr>
          <w:rFonts w:ascii="Arial" w:hAnsi="Arial" w:cs="Arial"/>
          <w:color w:val="auto"/>
          <w:sz w:val="20"/>
          <w:szCs w:val="20"/>
        </w:rPr>
        <w:t>repeaters throughout central and northern BC. Our primary function is to offer music and cultural programming to our broadcast communities but we also offer live streaming video services at events and conferences</w:t>
      </w:r>
      <w:r>
        <w:rPr>
          <w:rFonts w:ascii="Arial" w:hAnsi="Arial" w:cs="Arial"/>
          <w:color w:val="auto"/>
          <w:sz w:val="20"/>
          <w:szCs w:val="20"/>
        </w:rPr>
        <w:t xml:space="preserve">. </w:t>
      </w:r>
      <w:r w:rsidR="00AA2CD2">
        <w:rPr>
          <w:rFonts w:ascii="Arial" w:hAnsi="Arial" w:cs="Arial"/>
          <w:color w:val="auto"/>
          <w:sz w:val="20"/>
          <w:szCs w:val="20"/>
        </w:rPr>
        <w:t xml:space="preserve">Within these functions, we also offer </w:t>
      </w:r>
      <w:r w:rsidR="0035412B">
        <w:rPr>
          <w:rFonts w:ascii="Arial" w:hAnsi="Arial" w:cs="Arial"/>
          <w:color w:val="auto"/>
          <w:sz w:val="20"/>
          <w:szCs w:val="20"/>
        </w:rPr>
        <w:t>two websites that act as a connection point to our listeners/viewers to access information and archived material</w:t>
      </w:r>
      <w:r>
        <w:rPr>
          <w:rFonts w:ascii="Arial" w:hAnsi="Arial" w:cs="Arial"/>
          <w:color w:val="auto"/>
          <w:sz w:val="20"/>
          <w:szCs w:val="20"/>
        </w:rPr>
        <w:t>.</w:t>
      </w:r>
    </w:p>
    <w:p w14:paraId="188F41C6" w14:textId="77777777" w:rsidR="00710C87" w:rsidRPr="0035412B" w:rsidRDefault="00710C87" w:rsidP="00710C87">
      <w:pPr>
        <w:pStyle w:val="Default"/>
        <w:rPr>
          <w:rFonts w:ascii="Arial" w:hAnsi="Arial" w:cs="Arial"/>
          <w:color w:val="auto"/>
          <w:sz w:val="20"/>
          <w:szCs w:val="20"/>
        </w:rPr>
      </w:pPr>
      <w:r>
        <w:rPr>
          <w:rFonts w:ascii="Arial" w:hAnsi="Arial" w:cs="Arial"/>
          <w:color w:val="auto"/>
          <w:sz w:val="20"/>
          <w:szCs w:val="20"/>
        </w:rPr>
        <w:t xml:space="preserve"> </w:t>
      </w:r>
    </w:p>
    <w:p w14:paraId="4ADB1847"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We </w:t>
      </w:r>
      <w:r w:rsidR="0035412B">
        <w:rPr>
          <w:rFonts w:ascii="Arial" w:hAnsi="Arial" w:cs="Arial"/>
          <w:color w:val="auto"/>
          <w:sz w:val="20"/>
          <w:szCs w:val="20"/>
        </w:rPr>
        <w:t xml:space="preserve">strive to do our best to support </w:t>
      </w:r>
      <w:r>
        <w:rPr>
          <w:rFonts w:ascii="Arial" w:hAnsi="Arial" w:cs="Arial"/>
          <w:color w:val="auto"/>
          <w:sz w:val="20"/>
          <w:szCs w:val="20"/>
        </w:rPr>
        <w:t xml:space="preserve">our communities by </w:t>
      </w:r>
      <w:r w:rsidR="0035412B">
        <w:rPr>
          <w:rFonts w:ascii="Arial" w:hAnsi="Arial" w:cs="Arial"/>
          <w:color w:val="auto"/>
          <w:sz w:val="20"/>
          <w:szCs w:val="20"/>
        </w:rPr>
        <w:t>offering assistance to</w:t>
      </w:r>
      <w:r>
        <w:rPr>
          <w:rFonts w:ascii="Arial" w:hAnsi="Arial" w:cs="Arial"/>
          <w:color w:val="auto"/>
          <w:sz w:val="20"/>
          <w:szCs w:val="20"/>
        </w:rPr>
        <w:t xml:space="preserve"> organizations that support accessibility for persons with disabilities. By</w:t>
      </w:r>
      <w:r w:rsidR="0035412B">
        <w:rPr>
          <w:rFonts w:ascii="Arial" w:hAnsi="Arial" w:cs="Arial"/>
          <w:color w:val="auto"/>
          <w:sz w:val="20"/>
          <w:szCs w:val="20"/>
        </w:rPr>
        <w:t xml:space="preserve"> helping them raise</w:t>
      </w:r>
      <w:r>
        <w:rPr>
          <w:rFonts w:ascii="Arial" w:hAnsi="Arial" w:cs="Arial"/>
          <w:color w:val="auto"/>
          <w:sz w:val="20"/>
          <w:szCs w:val="20"/>
        </w:rPr>
        <w:t xml:space="preserve"> money and </w:t>
      </w:r>
      <w:r w:rsidR="0035412B">
        <w:rPr>
          <w:rFonts w:ascii="Arial" w:hAnsi="Arial" w:cs="Arial"/>
          <w:color w:val="auto"/>
          <w:sz w:val="20"/>
          <w:szCs w:val="20"/>
        </w:rPr>
        <w:t xml:space="preserve">by </w:t>
      </w:r>
      <w:r>
        <w:rPr>
          <w:rFonts w:ascii="Arial" w:hAnsi="Arial" w:cs="Arial"/>
          <w:color w:val="auto"/>
          <w:sz w:val="20"/>
          <w:szCs w:val="20"/>
        </w:rPr>
        <w:t xml:space="preserve">providing promotional radio/online support from our </w:t>
      </w:r>
      <w:r w:rsidR="0035412B">
        <w:rPr>
          <w:rFonts w:ascii="Arial" w:hAnsi="Arial" w:cs="Arial"/>
          <w:color w:val="auto"/>
          <w:sz w:val="20"/>
          <w:szCs w:val="20"/>
        </w:rPr>
        <w:t>multimedia platforms</w:t>
      </w:r>
      <w:r>
        <w:rPr>
          <w:rFonts w:ascii="Arial" w:hAnsi="Arial" w:cs="Arial"/>
          <w:color w:val="auto"/>
          <w:sz w:val="20"/>
          <w:szCs w:val="20"/>
        </w:rPr>
        <w:t xml:space="preserve">, we help promote fundraising campaigns for these organizations. </w:t>
      </w:r>
    </w:p>
    <w:p w14:paraId="523F4358" w14:textId="77777777" w:rsidR="0035412B" w:rsidRDefault="0035412B" w:rsidP="00710C87">
      <w:pPr>
        <w:pStyle w:val="Default"/>
        <w:rPr>
          <w:color w:val="auto"/>
          <w:sz w:val="20"/>
          <w:szCs w:val="20"/>
        </w:rPr>
      </w:pPr>
    </w:p>
    <w:p w14:paraId="600761DB" w14:textId="77777777" w:rsidR="0035412B" w:rsidRDefault="00710C87" w:rsidP="00710C87">
      <w:pPr>
        <w:pStyle w:val="Default"/>
        <w:rPr>
          <w:rFonts w:ascii="Arial" w:hAnsi="Arial" w:cs="Arial"/>
          <w:color w:val="auto"/>
          <w:sz w:val="20"/>
          <w:szCs w:val="20"/>
        </w:rPr>
      </w:pPr>
      <w:r>
        <w:rPr>
          <w:rFonts w:ascii="Arial" w:hAnsi="Arial" w:cs="Arial"/>
          <w:color w:val="auto"/>
          <w:sz w:val="20"/>
          <w:szCs w:val="20"/>
        </w:rPr>
        <w:t xml:space="preserve">Internally, we </w:t>
      </w:r>
      <w:r w:rsidR="0035412B">
        <w:rPr>
          <w:rFonts w:ascii="Arial" w:hAnsi="Arial" w:cs="Arial"/>
          <w:color w:val="auto"/>
          <w:sz w:val="20"/>
          <w:szCs w:val="20"/>
        </w:rPr>
        <w:t>continually seek to eliminate</w:t>
      </w:r>
      <w:r>
        <w:rPr>
          <w:rFonts w:ascii="Arial" w:hAnsi="Arial" w:cs="Arial"/>
          <w:color w:val="auto"/>
          <w:sz w:val="20"/>
          <w:szCs w:val="20"/>
        </w:rPr>
        <w:t xml:space="preserve"> </w:t>
      </w:r>
      <w:r w:rsidR="0035412B">
        <w:rPr>
          <w:rFonts w:ascii="Arial" w:hAnsi="Arial" w:cs="Arial"/>
          <w:color w:val="auto"/>
          <w:sz w:val="20"/>
          <w:szCs w:val="20"/>
        </w:rPr>
        <w:t xml:space="preserve">any existing and future </w:t>
      </w:r>
      <w:r>
        <w:rPr>
          <w:rFonts w:ascii="Arial" w:hAnsi="Arial" w:cs="Arial"/>
          <w:color w:val="auto"/>
          <w:sz w:val="20"/>
          <w:szCs w:val="20"/>
        </w:rPr>
        <w:t>barriers to employment</w:t>
      </w:r>
      <w:r w:rsidR="0035412B">
        <w:rPr>
          <w:rFonts w:ascii="Arial" w:hAnsi="Arial" w:cs="Arial"/>
          <w:color w:val="auto"/>
          <w:sz w:val="20"/>
          <w:szCs w:val="20"/>
        </w:rPr>
        <w:t xml:space="preserve">.  </w:t>
      </w:r>
      <w:r>
        <w:rPr>
          <w:rFonts w:ascii="Arial" w:hAnsi="Arial" w:cs="Arial"/>
          <w:color w:val="auto"/>
          <w:sz w:val="20"/>
          <w:szCs w:val="20"/>
        </w:rPr>
        <w:t xml:space="preserve"> </w:t>
      </w:r>
      <w:r w:rsidR="0035412B">
        <w:rPr>
          <w:rFonts w:ascii="Arial" w:hAnsi="Arial" w:cs="Arial"/>
          <w:color w:val="auto"/>
          <w:sz w:val="20"/>
          <w:szCs w:val="20"/>
        </w:rPr>
        <w:t>Specifically, by providing reasonable accommodation to individual requests</w:t>
      </w:r>
      <w:r>
        <w:rPr>
          <w:rFonts w:ascii="Arial" w:hAnsi="Arial" w:cs="Arial"/>
          <w:color w:val="auto"/>
          <w:sz w:val="20"/>
          <w:szCs w:val="20"/>
        </w:rPr>
        <w:t xml:space="preserve">, gradual return to work policies for short and long-term disability cases, and </w:t>
      </w:r>
      <w:r w:rsidR="0035412B">
        <w:rPr>
          <w:rFonts w:ascii="Arial" w:hAnsi="Arial" w:cs="Arial"/>
          <w:color w:val="auto"/>
          <w:sz w:val="20"/>
          <w:szCs w:val="20"/>
        </w:rPr>
        <w:t xml:space="preserve">in relevant recruiting practices.  </w:t>
      </w:r>
    </w:p>
    <w:p w14:paraId="1641F510" w14:textId="77777777" w:rsidR="00710C87" w:rsidRDefault="00710C87" w:rsidP="00710C87">
      <w:pPr>
        <w:pStyle w:val="Default"/>
        <w:rPr>
          <w:color w:val="auto"/>
          <w:sz w:val="20"/>
          <w:szCs w:val="20"/>
        </w:rPr>
      </w:pPr>
      <w:r>
        <w:rPr>
          <w:rFonts w:ascii="Arial" w:hAnsi="Arial" w:cs="Arial"/>
          <w:color w:val="auto"/>
          <w:sz w:val="20"/>
          <w:szCs w:val="20"/>
        </w:rPr>
        <w:t xml:space="preserve"> </w:t>
      </w:r>
    </w:p>
    <w:p w14:paraId="7B632CDE" w14:textId="77777777" w:rsidR="00710C87" w:rsidRDefault="0035412B" w:rsidP="00710C87">
      <w:pPr>
        <w:pStyle w:val="Default"/>
        <w:rPr>
          <w:color w:val="auto"/>
          <w:sz w:val="22"/>
          <w:szCs w:val="22"/>
        </w:rPr>
      </w:pPr>
      <w:r>
        <w:rPr>
          <w:rFonts w:ascii="Arial" w:hAnsi="Arial" w:cs="Arial"/>
          <w:color w:val="auto"/>
          <w:sz w:val="20"/>
          <w:szCs w:val="20"/>
        </w:rPr>
        <w:t>The Company</w:t>
      </w:r>
      <w:r w:rsidR="00710C87">
        <w:rPr>
          <w:rFonts w:ascii="Arial" w:hAnsi="Arial" w:cs="Arial"/>
          <w:color w:val="auto"/>
          <w:sz w:val="20"/>
          <w:szCs w:val="20"/>
        </w:rPr>
        <w:t xml:space="preserve"> solicited feedback/comments from the public, as required, beginning in June 202</w:t>
      </w:r>
      <w:r>
        <w:rPr>
          <w:rFonts w:ascii="Arial" w:hAnsi="Arial" w:cs="Arial"/>
          <w:color w:val="auto"/>
          <w:sz w:val="20"/>
          <w:szCs w:val="20"/>
        </w:rPr>
        <w:t>3</w:t>
      </w:r>
      <w:r w:rsidR="00710C87">
        <w:rPr>
          <w:rFonts w:ascii="Arial" w:hAnsi="Arial" w:cs="Arial"/>
          <w:color w:val="auto"/>
          <w:sz w:val="20"/>
          <w:szCs w:val="20"/>
        </w:rPr>
        <w:t xml:space="preserve">, and </w:t>
      </w:r>
      <w:r>
        <w:rPr>
          <w:rFonts w:ascii="Arial" w:hAnsi="Arial" w:cs="Arial"/>
          <w:color w:val="auto"/>
          <w:sz w:val="20"/>
          <w:szCs w:val="20"/>
        </w:rPr>
        <w:t xml:space="preserve">to date, </w:t>
      </w:r>
      <w:r w:rsidR="00710C87">
        <w:rPr>
          <w:rFonts w:ascii="Arial" w:hAnsi="Arial" w:cs="Arial"/>
          <w:color w:val="auto"/>
          <w:sz w:val="20"/>
          <w:szCs w:val="20"/>
        </w:rPr>
        <w:t>none ha</w:t>
      </w:r>
      <w:r>
        <w:rPr>
          <w:rFonts w:ascii="Arial" w:hAnsi="Arial" w:cs="Arial"/>
          <w:color w:val="auto"/>
          <w:sz w:val="20"/>
          <w:szCs w:val="20"/>
        </w:rPr>
        <w:t>ve</w:t>
      </w:r>
      <w:r w:rsidR="00710C87">
        <w:rPr>
          <w:rFonts w:ascii="Arial" w:hAnsi="Arial" w:cs="Arial"/>
          <w:color w:val="auto"/>
          <w:sz w:val="20"/>
          <w:szCs w:val="20"/>
        </w:rPr>
        <w:t xml:space="preserve"> been received. </w:t>
      </w:r>
      <w:r>
        <w:rPr>
          <w:rFonts w:ascii="Arial" w:hAnsi="Arial" w:cs="Arial"/>
          <w:color w:val="auto"/>
          <w:sz w:val="20"/>
          <w:szCs w:val="20"/>
        </w:rPr>
        <w:t>Due to</w:t>
      </w:r>
      <w:r w:rsidR="00710C87">
        <w:rPr>
          <w:rFonts w:ascii="Arial" w:hAnsi="Arial" w:cs="Arial"/>
          <w:color w:val="auto"/>
          <w:sz w:val="20"/>
          <w:szCs w:val="20"/>
        </w:rPr>
        <w:t xml:space="preserve"> the absence of feedback, we have worked at creating the best plan possible.</w:t>
      </w:r>
      <w:r w:rsidR="00710C87">
        <w:rPr>
          <w:color w:val="auto"/>
          <w:sz w:val="22"/>
          <w:szCs w:val="22"/>
        </w:rPr>
        <w:t xml:space="preserve"> </w:t>
      </w:r>
    </w:p>
    <w:p w14:paraId="26BD3A7C" w14:textId="77777777" w:rsidR="00710C87" w:rsidRDefault="00C937FA" w:rsidP="00710C87">
      <w:pPr>
        <w:pStyle w:val="Default"/>
        <w:pageBreakBefore/>
        <w:rPr>
          <w:rFonts w:ascii="Arial" w:hAnsi="Arial" w:cs="Arial"/>
          <w:b/>
          <w:bCs/>
          <w:color w:val="auto"/>
          <w:sz w:val="23"/>
          <w:szCs w:val="23"/>
        </w:rPr>
      </w:pPr>
      <w:r>
        <w:rPr>
          <w:rFonts w:ascii="Arial" w:hAnsi="Arial" w:cs="Arial"/>
          <w:b/>
          <w:bCs/>
          <w:color w:val="auto"/>
          <w:sz w:val="23"/>
          <w:szCs w:val="23"/>
        </w:rPr>
        <w:lastRenderedPageBreak/>
        <w:t>Definitions</w:t>
      </w:r>
    </w:p>
    <w:p w14:paraId="447967DC"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Barrier: Anything physical, architectural, technological, or attitudinal, anything that is based on information or communications, or anything that is the result of</w:t>
      </w:r>
      <w:r w:rsidR="00C937FA">
        <w:rPr>
          <w:rFonts w:ascii="Arial" w:hAnsi="Arial" w:cs="Arial"/>
          <w:color w:val="auto"/>
          <w:sz w:val="20"/>
          <w:szCs w:val="20"/>
        </w:rPr>
        <w:t xml:space="preserve"> a policy, </w:t>
      </w:r>
      <w:r>
        <w:rPr>
          <w:rFonts w:ascii="Arial" w:hAnsi="Arial" w:cs="Arial"/>
          <w:color w:val="auto"/>
          <w:sz w:val="20"/>
          <w:szCs w:val="20"/>
        </w:rPr>
        <w:t>a practice</w:t>
      </w:r>
      <w:r w:rsidR="00C937FA">
        <w:rPr>
          <w:rFonts w:ascii="Arial" w:hAnsi="Arial" w:cs="Arial"/>
          <w:color w:val="auto"/>
          <w:sz w:val="20"/>
          <w:szCs w:val="20"/>
        </w:rPr>
        <w:t xml:space="preserve"> or preconception</w:t>
      </w:r>
      <w:r>
        <w:rPr>
          <w:rFonts w:ascii="Arial" w:hAnsi="Arial" w:cs="Arial"/>
          <w:color w:val="auto"/>
          <w:sz w:val="20"/>
          <w:szCs w:val="20"/>
        </w:rPr>
        <w:t xml:space="preserve"> that hinders the full and equal participation in society of a person with an impairment, including a physical, mental, intellectual, cognitive, learning, communication, or sensory impairment, or a functional limitation. </w:t>
      </w:r>
    </w:p>
    <w:p w14:paraId="00924156" w14:textId="77777777" w:rsidR="00186691" w:rsidRDefault="00186691" w:rsidP="00710C87">
      <w:pPr>
        <w:pStyle w:val="Default"/>
        <w:rPr>
          <w:color w:val="auto"/>
          <w:sz w:val="20"/>
          <w:szCs w:val="20"/>
        </w:rPr>
      </w:pPr>
    </w:p>
    <w:p w14:paraId="05E12EA0"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Disability: Any impairment, including a physical, mental, intellectual, cognitive, learning, communication, and sensory impairment, or functional limitation that is either permanent, temporary, or episodic in nature. It can be evident or not in interaction with a barrier to hinder a person’s full and equal participation in society. </w:t>
      </w:r>
    </w:p>
    <w:p w14:paraId="2AC67450" w14:textId="77777777" w:rsidR="00186691" w:rsidRDefault="00186691" w:rsidP="00710C87">
      <w:pPr>
        <w:pStyle w:val="Default"/>
        <w:rPr>
          <w:color w:val="auto"/>
          <w:sz w:val="20"/>
          <w:szCs w:val="20"/>
        </w:rPr>
      </w:pPr>
    </w:p>
    <w:p w14:paraId="1A68EB48" w14:textId="77777777" w:rsidR="00710C87" w:rsidRPr="00722A76" w:rsidRDefault="00710C87" w:rsidP="00710C87">
      <w:pPr>
        <w:pStyle w:val="Default"/>
        <w:rPr>
          <w:rFonts w:ascii="Arial" w:hAnsi="Arial" w:cs="Arial"/>
          <w:b/>
          <w:bCs/>
          <w:color w:val="auto"/>
          <w:sz w:val="23"/>
          <w:szCs w:val="23"/>
          <w:u w:val="single"/>
        </w:rPr>
      </w:pPr>
      <w:r w:rsidRPr="00722A76">
        <w:rPr>
          <w:rFonts w:ascii="Arial" w:hAnsi="Arial" w:cs="Arial"/>
          <w:b/>
          <w:bCs/>
          <w:color w:val="auto"/>
          <w:sz w:val="23"/>
          <w:szCs w:val="23"/>
          <w:u w:val="single"/>
        </w:rPr>
        <w:t xml:space="preserve">GUIDELINES </w:t>
      </w:r>
    </w:p>
    <w:p w14:paraId="4616EC8E" w14:textId="77777777" w:rsidR="00C937FA" w:rsidRDefault="00C937FA" w:rsidP="00710C87">
      <w:pPr>
        <w:pStyle w:val="Default"/>
        <w:rPr>
          <w:rFonts w:ascii="Arial" w:hAnsi="Arial" w:cs="Arial"/>
          <w:color w:val="auto"/>
          <w:sz w:val="23"/>
          <w:szCs w:val="23"/>
        </w:rPr>
      </w:pPr>
    </w:p>
    <w:p w14:paraId="787DD90A" w14:textId="77777777" w:rsidR="00710C87" w:rsidRDefault="00710C87" w:rsidP="00710C87">
      <w:pPr>
        <w:pStyle w:val="Default"/>
        <w:rPr>
          <w:rFonts w:ascii="Arial" w:hAnsi="Arial" w:cs="Arial"/>
          <w:color w:val="auto"/>
          <w:sz w:val="23"/>
          <w:szCs w:val="23"/>
        </w:rPr>
      </w:pPr>
      <w:r>
        <w:rPr>
          <w:rFonts w:ascii="Arial" w:hAnsi="Arial" w:cs="Arial"/>
          <w:b/>
          <w:bCs/>
          <w:color w:val="auto"/>
          <w:sz w:val="23"/>
          <w:szCs w:val="23"/>
        </w:rPr>
        <w:t xml:space="preserve">Accessibility Plan </w:t>
      </w:r>
    </w:p>
    <w:p w14:paraId="0EFC47E0" w14:textId="77777777" w:rsidR="00710C87" w:rsidRDefault="00710C87" w:rsidP="00710C87">
      <w:pPr>
        <w:pStyle w:val="Default"/>
        <w:rPr>
          <w:color w:val="auto"/>
          <w:sz w:val="20"/>
          <w:szCs w:val="20"/>
        </w:rPr>
      </w:pPr>
      <w:r>
        <w:rPr>
          <w:rFonts w:ascii="Arial" w:hAnsi="Arial" w:cs="Arial"/>
          <w:color w:val="auto"/>
          <w:sz w:val="20"/>
          <w:szCs w:val="20"/>
        </w:rPr>
        <w:t xml:space="preserve">The accessibility plan includes an overview of our </w:t>
      </w:r>
      <w:r w:rsidR="00186691">
        <w:rPr>
          <w:rFonts w:ascii="Arial" w:hAnsi="Arial" w:cs="Arial"/>
          <w:color w:val="auto"/>
          <w:sz w:val="20"/>
          <w:szCs w:val="20"/>
        </w:rPr>
        <w:t xml:space="preserve">programs, </w:t>
      </w:r>
      <w:r>
        <w:rPr>
          <w:rFonts w:ascii="Arial" w:hAnsi="Arial" w:cs="Arial"/>
          <w:color w:val="auto"/>
          <w:sz w:val="20"/>
          <w:szCs w:val="20"/>
        </w:rPr>
        <w:t>policies, practices, and services in relation to the identification and removal of barriers and the prevention of new barriers. The accessibility plan was prepared and published by June 1, 202</w:t>
      </w:r>
      <w:r w:rsidR="00186691">
        <w:rPr>
          <w:rFonts w:ascii="Arial" w:hAnsi="Arial" w:cs="Arial"/>
          <w:color w:val="auto"/>
          <w:sz w:val="20"/>
          <w:szCs w:val="20"/>
        </w:rPr>
        <w:t>4</w:t>
      </w:r>
      <w:r>
        <w:rPr>
          <w:rFonts w:ascii="Arial" w:hAnsi="Arial" w:cs="Arial"/>
          <w:color w:val="auto"/>
          <w:sz w:val="20"/>
          <w:szCs w:val="20"/>
        </w:rPr>
        <w:t>, and will be updated every t</w:t>
      </w:r>
      <w:r w:rsidR="00186691">
        <w:rPr>
          <w:rFonts w:ascii="Arial" w:hAnsi="Arial" w:cs="Arial"/>
          <w:color w:val="auto"/>
          <w:sz w:val="20"/>
          <w:szCs w:val="20"/>
        </w:rPr>
        <w:t>wo</w:t>
      </w:r>
      <w:r>
        <w:rPr>
          <w:rFonts w:ascii="Arial" w:hAnsi="Arial" w:cs="Arial"/>
          <w:color w:val="auto"/>
          <w:sz w:val="20"/>
          <w:szCs w:val="20"/>
        </w:rPr>
        <w:t xml:space="preserve"> years following that, or sooner if necessary. </w:t>
      </w:r>
    </w:p>
    <w:p w14:paraId="7F5E1DC9" w14:textId="77777777" w:rsidR="00186691" w:rsidRDefault="00186691" w:rsidP="00710C87">
      <w:pPr>
        <w:pStyle w:val="Default"/>
        <w:rPr>
          <w:rFonts w:ascii="Arial" w:hAnsi="Arial" w:cs="Arial"/>
          <w:color w:val="auto"/>
          <w:sz w:val="20"/>
          <w:szCs w:val="20"/>
        </w:rPr>
      </w:pPr>
    </w:p>
    <w:p w14:paraId="58A997D0"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The accessibility plan </w:t>
      </w:r>
      <w:r w:rsidR="00186691">
        <w:rPr>
          <w:rFonts w:ascii="Arial" w:hAnsi="Arial" w:cs="Arial"/>
          <w:color w:val="auto"/>
          <w:sz w:val="20"/>
          <w:szCs w:val="20"/>
        </w:rPr>
        <w:t>invites</w:t>
      </w:r>
      <w:r>
        <w:rPr>
          <w:rFonts w:ascii="Arial" w:hAnsi="Arial" w:cs="Arial"/>
          <w:color w:val="auto"/>
          <w:sz w:val="20"/>
          <w:szCs w:val="20"/>
        </w:rPr>
        <w:t xml:space="preserve"> public consultation via feedback forms </w:t>
      </w:r>
      <w:r w:rsidR="00186691">
        <w:rPr>
          <w:rFonts w:ascii="Arial" w:hAnsi="Arial" w:cs="Arial"/>
          <w:color w:val="auto"/>
          <w:sz w:val="20"/>
          <w:szCs w:val="20"/>
        </w:rPr>
        <w:t>through the internet using our website</w:t>
      </w:r>
      <w:r>
        <w:rPr>
          <w:rFonts w:ascii="Arial" w:hAnsi="Arial" w:cs="Arial"/>
          <w:color w:val="auto"/>
          <w:sz w:val="20"/>
          <w:szCs w:val="20"/>
        </w:rPr>
        <w:t xml:space="preserve"> portals. </w:t>
      </w:r>
      <w:r w:rsidR="00186691">
        <w:rPr>
          <w:rFonts w:ascii="Arial" w:hAnsi="Arial" w:cs="Arial"/>
          <w:color w:val="auto"/>
          <w:sz w:val="20"/>
          <w:szCs w:val="20"/>
        </w:rPr>
        <w:t>Our intent is</w:t>
      </w:r>
      <w:r>
        <w:rPr>
          <w:rFonts w:ascii="Arial" w:hAnsi="Arial" w:cs="Arial"/>
          <w:color w:val="auto"/>
          <w:sz w:val="20"/>
          <w:szCs w:val="20"/>
        </w:rPr>
        <w:t xml:space="preserve"> to </w:t>
      </w:r>
      <w:r w:rsidR="00186691">
        <w:rPr>
          <w:rFonts w:ascii="Arial" w:hAnsi="Arial" w:cs="Arial"/>
          <w:color w:val="auto"/>
          <w:sz w:val="20"/>
          <w:szCs w:val="20"/>
        </w:rPr>
        <w:t xml:space="preserve">seek ongoing </w:t>
      </w:r>
      <w:r>
        <w:rPr>
          <w:rFonts w:ascii="Arial" w:hAnsi="Arial" w:cs="Arial"/>
          <w:color w:val="auto"/>
          <w:sz w:val="20"/>
          <w:szCs w:val="20"/>
        </w:rPr>
        <w:t xml:space="preserve">consultations with persons with disabilities. </w:t>
      </w:r>
      <w:r w:rsidR="00186691">
        <w:rPr>
          <w:rFonts w:ascii="Arial" w:hAnsi="Arial" w:cs="Arial"/>
          <w:color w:val="auto"/>
          <w:sz w:val="20"/>
          <w:szCs w:val="20"/>
        </w:rPr>
        <w:t>The Company</w:t>
      </w:r>
      <w:r>
        <w:rPr>
          <w:rFonts w:ascii="Arial" w:hAnsi="Arial" w:cs="Arial"/>
          <w:color w:val="auto"/>
          <w:sz w:val="20"/>
          <w:szCs w:val="20"/>
        </w:rPr>
        <w:t xml:space="preserve"> </w:t>
      </w:r>
      <w:r w:rsidR="00186691">
        <w:rPr>
          <w:rFonts w:ascii="Arial" w:hAnsi="Arial" w:cs="Arial"/>
          <w:color w:val="auto"/>
          <w:sz w:val="20"/>
          <w:szCs w:val="20"/>
        </w:rPr>
        <w:t>intends to adhere</w:t>
      </w:r>
      <w:r>
        <w:rPr>
          <w:rFonts w:ascii="Arial" w:hAnsi="Arial" w:cs="Arial"/>
          <w:color w:val="auto"/>
          <w:sz w:val="20"/>
          <w:szCs w:val="20"/>
        </w:rPr>
        <w:t xml:space="preserve"> to all requirements made by regulation in the development and </w:t>
      </w:r>
      <w:r w:rsidR="007409CD">
        <w:rPr>
          <w:rFonts w:ascii="Arial" w:hAnsi="Arial" w:cs="Arial"/>
          <w:color w:val="auto"/>
          <w:sz w:val="20"/>
          <w:szCs w:val="20"/>
        </w:rPr>
        <w:t>continuing</w:t>
      </w:r>
      <w:r>
        <w:rPr>
          <w:rFonts w:ascii="Arial" w:hAnsi="Arial" w:cs="Arial"/>
          <w:color w:val="auto"/>
          <w:sz w:val="20"/>
          <w:szCs w:val="20"/>
        </w:rPr>
        <w:t xml:space="preserve"> </w:t>
      </w:r>
      <w:r w:rsidR="007409CD">
        <w:rPr>
          <w:rFonts w:ascii="Arial" w:hAnsi="Arial" w:cs="Arial"/>
          <w:color w:val="auto"/>
          <w:sz w:val="20"/>
          <w:szCs w:val="20"/>
        </w:rPr>
        <w:t>upkeep and improvement</w:t>
      </w:r>
      <w:r>
        <w:rPr>
          <w:rFonts w:ascii="Arial" w:hAnsi="Arial" w:cs="Arial"/>
          <w:color w:val="auto"/>
          <w:sz w:val="20"/>
          <w:szCs w:val="20"/>
        </w:rPr>
        <w:t xml:space="preserve"> of the accessibility plan. </w:t>
      </w:r>
    </w:p>
    <w:p w14:paraId="7D31E0B3" w14:textId="77777777" w:rsidR="007409CD" w:rsidRDefault="007409CD" w:rsidP="00710C87">
      <w:pPr>
        <w:pStyle w:val="Default"/>
        <w:rPr>
          <w:color w:val="auto"/>
          <w:sz w:val="20"/>
          <w:szCs w:val="20"/>
        </w:rPr>
      </w:pPr>
    </w:p>
    <w:p w14:paraId="7D862092" w14:textId="77777777" w:rsidR="00710C87" w:rsidRDefault="00710C87" w:rsidP="00710C87">
      <w:pPr>
        <w:pStyle w:val="Default"/>
        <w:rPr>
          <w:color w:val="auto"/>
          <w:sz w:val="20"/>
          <w:szCs w:val="20"/>
        </w:rPr>
      </w:pPr>
      <w:r>
        <w:rPr>
          <w:rFonts w:ascii="Arial" w:hAnsi="Arial" w:cs="Arial"/>
          <w:color w:val="auto"/>
          <w:sz w:val="20"/>
          <w:szCs w:val="20"/>
        </w:rPr>
        <w:t xml:space="preserve">The accessibility plan is offered in any of the following formats upon request: </w:t>
      </w:r>
    </w:p>
    <w:p w14:paraId="1D9C704F" w14:textId="77777777" w:rsidR="00710C87" w:rsidRDefault="00710C87" w:rsidP="007409CD">
      <w:pPr>
        <w:pStyle w:val="Default"/>
        <w:numPr>
          <w:ilvl w:val="0"/>
          <w:numId w:val="5"/>
        </w:numPr>
        <w:rPr>
          <w:rFonts w:ascii="Arial" w:hAnsi="Arial" w:cs="Arial"/>
          <w:color w:val="auto"/>
          <w:sz w:val="20"/>
          <w:szCs w:val="20"/>
        </w:rPr>
      </w:pPr>
      <w:r>
        <w:rPr>
          <w:rFonts w:ascii="Arial" w:hAnsi="Arial" w:cs="Arial"/>
          <w:color w:val="auto"/>
          <w:sz w:val="20"/>
          <w:szCs w:val="20"/>
        </w:rPr>
        <w:t xml:space="preserve">Print; </w:t>
      </w:r>
    </w:p>
    <w:p w14:paraId="158D5680" w14:textId="77777777" w:rsidR="00710C87" w:rsidRDefault="00710C87" w:rsidP="007409CD">
      <w:pPr>
        <w:pStyle w:val="Default"/>
        <w:numPr>
          <w:ilvl w:val="0"/>
          <w:numId w:val="5"/>
        </w:numPr>
        <w:rPr>
          <w:rFonts w:ascii="Arial" w:hAnsi="Arial" w:cs="Arial"/>
          <w:color w:val="auto"/>
          <w:sz w:val="20"/>
          <w:szCs w:val="20"/>
        </w:rPr>
      </w:pPr>
      <w:r>
        <w:rPr>
          <w:rFonts w:ascii="Arial" w:hAnsi="Arial" w:cs="Arial"/>
          <w:color w:val="auto"/>
          <w:sz w:val="20"/>
          <w:szCs w:val="20"/>
        </w:rPr>
        <w:t xml:space="preserve">Large print; </w:t>
      </w:r>
    </w:p>
    <w:p w14:paraId="6A3C3122" w14:textId="77777777" w:rsidR="00710C87" w:rsidRDefault="00710C87" w:rsidP="007409CD">
      <w:pPr>
        <w:pStyle w:val="Default"/>
        <w:numPr>
          <w:ilvl w:val="0"/>
          <w:numId w:val="5"/>
        </w:numPr>
        <w:rPr>
          <w:rFonts w:ascii="Arial" w:hAnsi="Arial" w:cs="Arial"/>
          <w:color w:val="auto"/>
          <w:sz w:val="20"/>
          <w:szCs w:val="20"/>
        </w:rPr>
      </w:pPr>
      <w:r>
        <w:rPr>
          <w:rFonts w:ascii="Arial" w:hAnsi="Arial" w:cs="Arial"/>
          <w:color w:val="auto"/>
          <w:sz w:val="20"/>
          <w:szCs w:val="20"/>
        </w:rPr>
        <w:t xml:space="preserve">Audio; and </w:t>
      </w:r>
    </w:p>
    <w:p w14:paraId="2235CDE1" w14:textId="77777777" w:rsidR="00710C87" w:rsidRDefault="00710C87" w:rsidP="007409CD">
      <w:pPr>
        <w:pStyle w:val="Default"/>
        <w:numPr>
          <w:ilvl w:val="0"/>
          <w:numId w:val="5"/>
        </w:numPr>
        <w:rPr>
          <w:rFonts w:ascii="Arial" w:hAnsi="Arial" w:cs="Arial"/>
          <w:color w:val="auto"/>
          <w:sz w:val="20"/>
          <w:szCs w:val="20"/>
        </w:rPr>
      </w:pPr>
      <w:r>
        <w:rPr>
          <w:rFonts w:ascii="Arial" w:hAnsi="Arial" w:cs="Arial"/>
          <w:color w:val="auto"/>
          <w:sz w:val="20"/>
          <w:szCs w:val="20"/>
        </w:rPr>
        <w:t xml:space="preserve">Electronic. </w:t>
      </w:r>
    </w:p>
    <w:p w14:paraId="0527F321" w14:textId="77777777" w:rsidR="007409CD" w:rsidRDefault="007409CD" w:rsidP="00710C87">
      <w:pPr>
        <w:pStyle w:val="Default"/>
        <w:rPr>
          <w:rFonts w:ascii="Arial" w:hAnsi="Arial" w:cs="Arial"/>
          <w:color w:val="auto"/>
          <w:sz w:val="20"/>
          <w:szCs w:val="20"/>
        </w:rPr>
      </w:pPr>
    </w:p>
    <w:p w14:paraId="68A6E9EA"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Requests to receive an accessibly formatted version of </w:t>
      </w:r>
      <w:r w:rsidR="007409CD">
        <w:rPr>
          <w:rFonts w:ascii="Arial" w:hAnsi="Arial" w:cs="Arial"/>
          <w:color w:val="auto"/>
          <w:sz w:val="20"/>
          <w:szCs w:val="20"/>
        </w:rPr>
        <w:t>The Company’s</w:t>
      </w:r>
      <w:r>
        <w:rPr>
          <w:rFonts w:ascii="Arial" w:hAnsi="Arial" w:cs="Arial"/>
          <w:color w:val="auto"/>
          <w:sz w:val="20"/>
          <w:szCs w:val="20"/>
        </w:rPr>
        <w:t xml:space="preserve"> Accessibility Plan are available by phone, email or via the </w:t>
      </w:r>
      <w:r>
        <w:rPr>
          <w:rFonts w:ascii="Arial" w:hAnsi="Arial" w:cs="Arial"/>
          <w:b/>
          <w:bCs/>
          <w:color w:val="auto"/>
          <w:sz w:val="20"/>
          <w:szCs w:val="20"/>
        </w:rPr>
        <w:t xml:space="preserve">Accessibility Feedback </w:t>
      </w:r>
      <w:r>
        <w:rPr>
          <w:rFonts w:ascii="Arial" w:hAnsi="Arial" w:cs="Arial"/>
          <w:color w:val="auto"/>
          <w:sz w:val="20"/>
          <w:szCs w:val="20"/>
        </w:rPr>
        <w:t xml:space="preserve">sections on </w:t>
      </w:r>
      <w:r w:rsidR="007409CD">
        <w:rPr>
          <w:rFonts w:ascii="Arial" w:hAnsi="Arial" w:cs="Arial"/>
          <w:color w:val="auto"/>
          <w:sz w:val="20"/>
          <w:szCs w:val="20"/>
        </w:rPr>
        <w:t>both</w:t>
      </w:r>
      <w:r>
        <w:rPr>
          <w:rFonts w:ascii="Arial" w:hAnsi="Arial" w:cs="Arial"/>
          <w:color w:val="auto"/>
          <w:sz w:val="20"/>
          <w:szCs w:val="20"/>
        </w:rPr>
        <w:t xml:space="preserve"> of </w:t>
      </w:r>
      <w:r w:rsidR="007409CD">
        <w:rPr>
          <w:rFonts w:ascii="Arial" w:hAnsi="Arial" w:cs="Arial"/>
          <w:color w:val="auto"/>
          <w:sz w:val="20"/>
          <w:szCs w:val="20"/>
        </w:rPr>
        <w:t>our station’s (CFNR and CJNY)</w:t>
      </w:r>
      <w:r>
        <w:rPr>
          <w:rFonts w:ascii="Arial" w:hAnsi="Arial" w:cs="Arial"/>
          <w:color w:val="auto"/>
          <w:sz w:val="20"/>
          <w:szCs w:val="20"/>
        </w:rPr>
        <w:t xml:space="preserve"> home page</w:t>
      </w:r>
      <w:r w:rsidR="007409CD">
        <w:rPr>
          <w:rFonts w:ascii="Arial" w:hAnsi="Arial" w:cs="Arial"/>
          <w:color w:val="auto"/>
          <w:sz w:val="20"/>
          <w:szCs w:val="20"/>
        </w:rPr>
        <w:t>s</w:t>
      </w:r>
      <w:r>
        <w:rPr>
          <w:rFonts w:ascii="Arial" w:hAnsi="Arial" w:cs="Arial"/>
          <w:color w:val="auto"/>
          <w:sz w:val="20"/>
          <w:szCs w:val="20"/>
        </w:rPr>
        <w:t xml:space="preserve">. </w:t>
      </w:r>
    </w:p>
    <w:p w14:paraId="6668A74C" w14:textId="77777777" w:rsidR="007409CD" w:rsidRDefault="007409CD" w:rsidP="00710C87">
      <w:pPr>
        <w:pStyle w:val="Default"/>
        <w:rPr>
          <w:color w:val="auto"/>
          <w:sz w:val="20"/>
          <w:szCs w:val="20"/>
        </w:rPr>
      </w:pPr>
    </w:p>
    <w:p w14:paraId="57E70106"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The </w:t>
      </w:r>
      <w:r w:rsidR="007409CD">
        <w:rPr>
          <w:rFonts w:ascii="Arial" w:hAnsi="Arial" w:cs="Arial"/>
          <w:color w:val="auto"/>
          <w:sz w:val="20"/>
          <w:szCs w:val="20"/>
        </w:rPr>
        <w:t xml:space="preserve">requested format of the </w:t>
      </w:r>
      <w:r>
        <w:rPr>
          <w:rFonts w:ascii="Arial" w:hAnsi="Arial" w:cs="Arial"/>
          <w:color w:val="auto"/>
          <w:sz w:val="20"/>
          <w:szCs w:val="20"/>
        </w:rPr>
        <w:t xml:space="preserve">accessibility plan will be provided </w:t>
      </w:r>
      <w:r w:rsidR="007409CD">
        <w:rPr>
          <w:rFonts w:ascii="Arial" w:hAnsi="Arial" w:cs="Arial"/>
          <w:color w:val="auto"/>
          <w:sz w:val="20"/>
          <w:szCs w:val="20"/>
        </w:rPr>
        <w:t xml:space="preserve">within </w:t>
      </w:r>
      <w:r>
        <w:rPr>
          <w:rFonts w:ascii="Arial" w:hAnsi="Arial" w:cs="Arial"/>
          <w:color w:val="auto"/>
          <w:sz w:val="20"/>
          <w:szCs w:val="20"/>
        </w:rPr>
        <w:t xml:space="preserve">45 days after the day the request was received. </w:t>
      </w:r>
    </w:p>
    <w:p w14:paraId="541F2B08" w14:textId="77777777" w:rsidR="007409CD" w:rsidRDefault="007409CD" w:rsidP="00710C87">
      <w:pPr>
        <w:pStyle w:val="Default"/>
        <w:rPr>
          <w:rFonts w:ascii="Arial" w:hAnsi="Arial" w:cs="Arial"/>
          <w:color w:val="auto"/>
          <w:sz w:val="20"/>
          <w:szCs w:val="20"/>
        </w:rPr>
      </w:pPr>
    </w:p>
    <w:p w14:paraId="4AC2A24E" w14:textId="77777777" w:rsidR="00710C87" w:rsidRPr="00722A76" w:rsidRDefault="00710C87" w:rsidP="00710C87">
      <w:pPr>
        <w:pStyle w:val="Default"/>
        <w:rPr>
          <w:rFonts w:ascii="Arial" w:hAnsi="Arial" w:cs="Arial"/>
          <w:b/>
          <w:bCs/>
          <w:color w:val="auto"/>
          <w:sz w:val="23"/>
          <w:szCs w:val="23"/>
          <w:u w:val="single"/>
        </w:rPr>
      </w:pPr>
      <w:r w:rsidRPr="00722A76">
        <w:rPr>
          <w:rFonts w:ascii="Arial" w:hAnsi="Arial" w:cs="Arial"/>
          <w:b/>
          <w:bCs/>
          <w:color w:val="auto"/>
          <w:sz w:val="23"/>
          <w:szCs w:val="23"/>
          <w:u w:val="single"/>
        </w:rPr>
        <w:t xml:space="preserve">AREAS OF ACCESSIBILITY </w:t>
      </w:r>
    </w:p>
    <w:p w14:paraId="27D9605B" w14:textId="77777777" w:rsidR="00F114FB" w:rsidRDefault="00F114FB" w:rsidP="00710C87">
      <w:pPr>
        <w:pStyle w:val="Default"/>
        <w:rPr>
          <w:rFonts w:ascii="Arial" w:hAnsi="Arial" w:cs="Arial"/>
          <w:b/>
          <w:bCs/>
          <w:color w:val="auto"/>
          <w:sz w:val="20"/>
          <w:szCs w:val="20"/>
        </w:rPr>
      </w:pPr>
    </w:p>
    <w:p w14:paraId="59524A9D" w14:textId="77777777" w:rsidR="00710C87" w:rsidRDefault="00710C87" w:rsidP="00710C87">
      <w:pPr>
        <w:pStyle w:val="Default"/>
        <w:rPr>
          <w:color w:val="auto"/>
          <w:sz w:val="20"/>
          <w:szCs w:val="20"/>
        </w:rPr>
      </w:pPr>
      <w:r>
        <w:rPr>
          <w:rFonts w:ascii="Arial" w:hAnsi="Arial" w:cs="Arial"/>
          <w:b/>
          <w:bCs/>
          <w:color w:val="auto"/>
          <w:sz w:val="20"/>
          <w:szCs w:val="20"/>
        </w:rPr>
        <w:t xml:space="preserve">Our Employment Practices </w:t>
      </w:r>
    </w:p>
    <w:p w14:paraId="450554C8"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 xml:space="preserve">Our Employment Equity and Accessibility Committee is aware of the </w:t>
      </w:r>
      <w:r>
        <w:rPr>
          <w:rFonts w:ascii="Arial" w:hAnsi="Arial" w:cs="Arial"/>
          <w:i/>
          <w:iCs/>
          <w:color w:val="auto"/>
          <w:sz w:val="20"/>
          <w:szCs w:val="20"/>
        </w:rPr>
        <w:t xml:space="preserve">Accessible Canada Act </w:t>
      </w:r>
      <w:r w:rsidR="00DB2E7B">
        <w:rPr>
          <w:rFonts w:ascii="Arial" w:hAnsi="Arial" w:cs="Arial"/>
          <w:color w:val="auto"/>
          <w:sz w:val="20"/>
          <w:szCs w:val="20"/>
        </w:rPr>
        <w:t xml:space="preserve">and The Company’s </w:t>
      </w:r>
      <w:r>
        <w:rPr>
          <w:rFonts w:ascii="Arial" w:hAnsi="Arial" w:cs="Arial"/>
          <w:color w:val="auto"/>
          <w:sz w:val="20"/>
          <w:szCs w:val="20"/>
        </w:rPr>
        <w:t xml:space="preserve">Accessibility Plan. Our online job postings state that, </w:t>
      </w:r>
      <w:r w:rsidR="00DB2E7B">
        <w:rPr>
          <w:rFonts w:ascii="Arial" w:hAnsi="Arial" w:cs="Arial"/>
          <w:color w:val="auto"/>
          <w:sz w:val="20"/>
          <w:szCs w:val="20"/>
        </w:rPr>
        <w:t xml:space="preserve">“CFNR is an equal opportunity employer but will hereafter include, </w:t>
      </w:r>
      <w:r>
        <w:rPr>
          <w:rFonts w:ascii="Arial" w:hAnsi="Arial" w:cs="Arial"/>
          <w:color w:val="auto"/>
          <w:sz w:val="20"/>
          <w:szCs w:val="20"/>
        </w:rPr>
        <w:t>“</w:t>
      </w:r>
      <w:r w:rsidR="00DB2E7B">
        <w:rPr>
          <w:rFonts w:ascii="Arial" w:hAnsi="Arial" w:cs="Arial"/>
          <w:i/>
          <w:iCs/>
          <w:color w:val="auto"/>
          <w:sz w:val="20"/>
          <w:szCs w:val="20"/>
        </w:rPr>
        <w:t xml:space="preserve">Northern Native Broadcasting (Terrace) Inc. </w:t>
      </w:r>
      <w:r>
        <w:rPr>
          <w:rFonts w:ascii="Arial" w:hAnsi="Arial" w:cs="Arial"/>
          <w:i/>
          <w:iCs/>
          <w:color w:val="auto"/>
          <w:sz w:val="20"/>
          <w:szCs w:val="20"/>
        </w:rPr>
        <w:t xml:space="preserve">is committed to providing a fair and equitable work environment and encourages applications from qualified </w:t>
      </w:r>
      <w:r w:rsidR="00DB2E7B">
        <w:rPr>
          <w:rFonts w:ascii="Arial" w:hAnsi="Arial" w:cs="Arial"/>
          <w:i/>
          <w:iCs/>
          <w:color w:val="auto"/>
          <w:sz w:val="20"/>
          <w:szCs w:val="20"/>
        </w:rPr>
        <w:t>persons</w:t>
      </w:r>
      <w:r>
        <w:rPr>
          <w:rFonts w:ascii="Arial" w:hAnsi="Arial" w:cs="Arial"/>
          <w:i/>
          <w:iCs/>
          <w:color w:val="auto"/>
          <w:sz w:val="20"/>
          <w:szCs w:val="20"/>
        </w:rPr>
        <w:t xml:space="preserve">, visible minorities, Indigenous peoples, and persons with disabilities. </w:t>
      </w:r>
      <w:r>
        <w:rPr>
          <w:rFonts w:ascii="Arial" w:hAnsi="Arial" w:cs="Arial"/>
          <w:color w:val="auto"/>
          <w:sz w:val="20"/>
          <w:szCs w:val="20"/>
        </w:rPr>
        <w:t xml:space="preserve">We provide </w:t>
      </w:r>
      <w:r w:rsidR="00DB2E7B">
        <w:rPr>
          <w:rFonts w:ascii="Arial" w:hAnsi="Arial" w:cs="Arial"/>
          <w:color w:val="auto"/>
          <w:sz w:val="20"/>
          <w:szCs w:val="20"/>
        </w:rPr>
        <w:t xml:space="preserve">guidance and input to all of our management personnel </w:t>
      </w:r>
      <w:r>
        <w:rPr>
          <w:rFonts w:ascii="Arial" w:hAnsi="Arial" w:cs="Arial"/>
          <w:color w:val="auto"/>
          <w:sz w:val="20"/>
          <w:szCs w:val="20"/>
        </w:rPr>
        <w:t xml:space="preserve">on fair selection practices. </w:t>
      </w:r>
    </w:p>
    <w:p w14:paraId="78925E23" w14:textId="77777777" w:rsidR="00DB2E7B" w:rsidRDefault="00DB2E7B" w:rsidP="00710C87">
      <w:pPr>
        <w:pStyle w:val="Default"/>
        <w:rPr>
          <w:color w:val="auto"/>
          <w:sz w:val="20"/>
          <w:szCs w:val="20"/>
        </w:rPr>
      </w:pPr>
    </w:p>
    <w:p w14:paraId="22324A9F" w14:textId="5D7D6884" w:rsidR="007409CD" w:rsidRPr="007409CD" w:rsidRDefault="00710C87" w:rsidP="00710C87">
      <w:pPr>
        <w:pStyle w:val="Default"/>
        <w:rPr>
          <w:color w:val="auto"/>
          <w:sz w:val="20"/>
          <w:szCs w:val="20"/>
        </w:rPr>
      </w:pPr>
      <w:r>
        <w:rPr>
          <w:rFonts w:ascii="Arial" w:hAnsi="Arial" w:cs="Arial"/>
          <w:color w:val="auto"/>
          <w:sz w:val="20"/>
          <w:szCs w:val="20"/>
        </w:rPr>
        <w:t>We work</w:t>
      </w:r>
      <w:r w:rsidR="00DB2E7B">
        <w:rPr>
          <w:rFonts w:ascii="Arial" w:hAnsi="Arial" w:cs="Arial"/>
          <w:color w:val="auto"/>
          <w:sz w:val="20"/>
          <w:szCs w:val="20"/>
        </w:rPr>
        <w:t xml:space="preserve"> continuously</w:t>
      </w:r>
      <w:r>
        <w:rPr>
          <w:rFonts w:ascii="Arial" w:hAnsi="Arial" w:cs="Arial"/>
          <w:color w:val="auto"/>
          <w:sz w:val="20"/>
          <w:szCs w:val="20"/>
        </w:rPr>
        <w:t xml:space="preserve"> to identify and eliminate employment barriers when</w:t>
      </w:r>
      <w:r w:rsidR="00DB2E7B">
        <w:rPr>
          <w:rFonts w:ascii="Arial" w:hAnsi="Arial" w:cs="Arial"/>
          <w:color w:val="auto"/>
          <w:sz w:val="20"/>
          <w:szCs w:val="20"/>
        </w:rPr>
        <w:t xml:space="preserve"> and as </w:t>
      </w:r>
      <w:r>
        <w:rPr>
          <w:rFonts w:ascii="Arial" w:hAnsi="Arial" w:cs="Arial"/>
          <w:color w:val="auto"/>
          <w:sz w:val="20"/>
          <w:szCs w:val="20"/>
        </w:rPr>
        <w:t>they are identified.</w:t>
      </w:r>
      <w:r w:rsidR="00DB2E7B" w:rsidRPr="00DB2E7B">
        <w:rPr>
          <w:rFonts w:ascii="Arial" w:hAnsi="Arial" w:cs="Arial"/>
          <w:color w:val="auto"/>
          <w:sz w:val="20"/>
          <w:szCs w:val="20"/>
        </w:rPr>
        <w:t xml:space="preserve"> </w:t>
      </w:r>
      <w:r w:rsidR="00DB2E7B">
        <w:rPr>
          <w:rFonts w:ascii="Arial" w:hAnsi="Arial" w:cs="Arial"/>
          <w:color w:val="auto"/>
          <w:sz w:val="20"/>
          <w:szCs w:val="20"/>
        </w:rPr>
        <w:t>With continued input, o</w:t>
      </w:r>
      <w:r>
        <w:rPr>
          <w:rFonts w:ascii="Arial" w:hAnsi="Arial" w:cs="Arial"/>
          <w:color w:val="auto"/>
          <w:sz w:val="20"/>
          <w:szCs w:val="20"/>
        </w:rPr>
        <w:t xml:space="preserve">ur goal is to identify </w:t>
      </w:r>
      <w:r w:rsidR="00DB2E7B">
        <w:rPr>
          <w:rFonts w:ascii="Arial" w:hAnsi="Arial" w:cs="Arial"/>
          <w:color w:val="auto"/>
          <w:sz w:val="20"/>
          <w:szCs w:val="20"/>
        </w:rPr>
        <w:t xml:space="preserve">all </w:t>
      </w:r>
      <w:r>
        <w:rPr>
          <w:rFonts w:ascii="Arial" w:hAnsi="Arial" w:cs="Arial"/>
          <w:color w:val="auto"/>
          <w:sz w:val="20"/>
          <w:szCs w:val="20"/>
        </w:rPr>
        <w:t xml:space="preserve">barriers and </w:t>
      </w:r>
      <w:r w:rsidR="00DB2E7B">
        <w:rPr>
          <w:rFonts w:ascii="Arial" w:hAnsi="Arial" w:cs="Arial"/>
          <w:color w:val="auto"/>
          <w:sz w:val="20"/>
          <w:szCs w:val="20"/>
        </w:rPr>
        <w:t>work with</w:t>
      </w:r>
      <w:r>
        <w:rPr>
          <w:rFonts w:ascii="Arial" w:hAnsi="Arial" w:cs="Arial"/>
          <w:color w:val="auto"/>
          <w:sz w:val="20"/>
          <w:szCs w:val="20"/>
        </w:rPr>
        <w:t xml:space="preserve"> management</w:t>
      </w:r>
      <w:r w:rsidR="00743779">
        <w:rPr>
          <w:rFonts w:ascii="Arial" w:hAnsi="Arial" w:cs="Arial"/>
          <w:color w:val="auto"/>
          <w:sz w:val="20"/>
          <w:szCs w:val="20"/>
        </w:rPr>
        <w:t xml:space="preserve"> and work with our landlord </w:t>
      </w:r>
      <w:r>
        <w:rPr>
          <w:rFonts w:ascii="Arial" w:hAnsi="Arial" w:cs="Arial"/>
          <w:color w:val="auto"/>
          <w:sz w:val="20"/>
          <w:szCs w:val="20"/>
        </w:rPr>
        <w:t>on how to eliminate the</w:t>
      </w:r>
      <w:r w:rsidR="00DB2E7B">
        <w:rPr>
          <w:rFonts w:ascii="Arial" w:hAnsi="Arial" w:cs="Arial"/>
          <w:color w:val="auto"/>
          <w:sz w:val="20"/>
          <w:szCs w:val="20"/>
        </w:rPr>
        <w:t>m</w:t>
      </w:r>
      <w:r>
        <w:rPr>
          <w:rFonts w:ascii="Arial" w:hAnsi="Arial" w:cs="Arial"/>
          <w:color w:val="auto"/>
          <w:sz w:val="20"/>
          <w:szCs w:val="20"/>
        </w:rPr>
        <w:t xml:space="preserve">. Reasonable timelines are established for eliminating barriers when identified. </w:t>
      </w:r>
    </w:p>
    <w:p w14:paraId="7E656A6F" w14:textId="77777777" w:rsidR="00F114FB" w:rsidRDefault="00F114FB" w:rsidP="00710C87">
      <w:pPr>
        <w:pStyle w:val="Default"/>
        <w:rPr>
          <w:rFonts w:ascii="Arial" w:hAnsi="Arial" w:cs="Arial"/>
          <w:b/>
          <w:bCs/>
          <w:color w:val="auto"/>
          <w:sz w:val="20"/>
          <w:szCs w:val="20"/>
        </w:rPr>
      </w:pPr>
    </w:p>
    <w:p w14:paraId="13B118C4" w14:textId="77777777" w:rsidR="00F114FB" w:rsidRDefault="00F114FB" w:rsidP="00710C87">
      <w:pPr>
        <w:pStyle w:val="Default"/>
        <w:rPr>
          <w:rFonts w:ascii="Arial" w:hAnsi="Arial" w:cs="Arial"/>
          <w:b/>
          <w:bCs/>
          <w:color w:val="auto"/>
          <w:sz w:val="20"/>
          <w:szCs w:val="20"/>
        </w:rPr>
      </w:pPr>
    </w:p>
    <w:p w14:paraId="0C0FD506" w14:textId="77777777" w:rsidR="00F114FB" w:rsidRDefault="00F114FB" w:rsidP="00710C87">
      <w:pPr>
        <w:pStyle w:val="Default"/>
        <w:rPr>
          <w:rFonts w:ascii="Arial" w:hAnsi="Arial" w:cs="Arial"/>
          <w:b/>
          <w:bCs/>
          <w:color w:val="auto"/>
          <w:sz w:val="20"/>
          <w:szCs w:val="20"/>
        </w:rPr>
      </w:pPr>
    </w:p>
    <w:p w14:paraId="566BF509" w14:textId="77777777" w:rsidR="00F114FB" w:rsidRDefault="00F114FB" w:rsidP="00710C87">
      <w:pPr>
        <w:pStyle w:val="Default"/>
        <w:rPr>
          <w:rFonts w:ascii="Arial" w:hAnsi="Arial" w:cs="Arial"/>
          <w:b/>
          <w:bCs/>
          <w:color w:val="auto"/>
          <w:sz w:val="20"/>
          <w:szCs w:val="20"/>
        </w:rPr>
      </w:pPr>
    </w:p>
    <w:p w14:paraId="06A43A68" w14:textId="77777777" w:rsidR="00F114FB" w:rsidRDefault="00F114FB" w:rsidP="00710C87">
      <w:pPr>
        <w:pStyle w:val="Default"/>
        <w:rPr>
          <w:rFonts w:ascii="Arial" w:hAnsi="Arial" w:cs="Arial"/>
          <w:b/>
          <w:bCs/>
          <w:color w:val="auto"/>
          <w:sz w:val="20"/>
          <w:szCs w:val="20"/>
        </w:rPr>
      </w:pPr>
    </w:p>
    <w:p w14:paraId="65615CFA" w14:textId="77777777" w:rsidR="00C937FA" w:rsidRDefault="007409CD" w:rsidP="00C937FA">
      <w:pPr>
        <w:pStyle w:val="Default"/>
        <w:rPr>
          <w:rFonts w:ascii="Arial" w:hAnsi="Arial" w:cs="Arial"/>
          <w:color w:val="auto"/>
          <w:sz w:val="22"/>
          <w:szCs w:val="22"/>
        </w:rPr>
      </w:pPr>
      <w:r>
        <w:rPr>
          <w:rFonts w:ascii="Arial" w:hAnsi="Arial" w:cs="Arial"/>
          <w:b/>
          <w:bCs/>
          <w:color w:val="auto"/>
          <w:sz w:val="20"/>
          <w:szCs w:val="20"/>
        </w:rPr>
        <w:t>Our Built Environment</w:t>
      </w:r>
    </w:p>
    <w:p w14:paraId="6338E1AC" w14:textId="77777777" w:rsidR="00F114FB" w:rsidRDefault="00F114FB" w:rsidP="00C937FA">
      <w:pPr>
        <w:pStyle w:val="Default"/>
        <w:rPr>
          <w:color w:val="auto"/>
          <w:sz w:val="20"/>
          <w:szCs w:val="20"/>
        </w:rPr>
      </w:pPr>
      <w:r>
        <w:rPr>
          <w:rFonts w:ascii="Arial" w:hAnsi="Arial" w:cs="Arial"/>
          <w:color w:val="auto"/>
          <w:sz w:val="20"/>
          <w:szCs w:val="20"/>
        </w:rPr>
        <w:t>Our Employment Equity and Accessibility Committee seeks input on our built environment</w:t>
      </w:r>
      <w:r w:rsidR="00743779">
        <w:rPr>
          <w:rFonts w:ascii="Arial" w:hAnsi="Arial" w:cs="Arial"/>
          <w:color w:val="auto"/>
          <w:sz w:val="20"/>
          <w:szCs w:val="20"/>
        </w:rPr>
        <w:t xml:space="preserve"> (infrastructure)</w:t>
      </w:r>
      <w:r>
        <w:rPr>
          <w:rFonts w:ascii="Arial" w:hAnsi="Arial" w:cs="Arial"/>
          <w:color w:val="auto"/>
          <w:sz w:val="20"/>
          <w:szCs w:val="20"/>
        </w:rPr>
        <w:t xml:space="preserve"> from our staff, our listeners, and our clients. </w:t>
      </w:r>
      <w:r w:rsidR="00743779">
        <w:rPr>
          <w:rFonts w:ascii="Arial" w:hAnsi="Arial" w:cs="Arial"/>
          <w:color w:val="auto"/>
          <w:sz w:val="20"/>
          <w:szCs w:val="20"/>
        </w:rPr>
        <w:t>As deficiencies or impediments are identified, we intend to work with management and facilities owners to eliminate those barriers within established and re</w:t>
      </w:r>
      <w:r>
        <w:rPr>
          <w:rFonts w:ascii="Arial" w:hAnsi="Arial" w:cs="Arial"/>
          <w:color w:val="auto"/>
          <w:sz w:val="20"/>
          <w:szCs w:val="20"/>
        </w:rPr>
        <w:t xml:space="preserve">asonable timelines. </w:t>
      </w:r>
    </w:p>
    <w:p w14:paraId="1836712F" w14:textId="77777777" w:rsidR="00710C87" w:rsidRDefault="00710C87" w:rsidP="00710C87">
      <w:pPr>
        <w:pStyle w:val="Default"/>
        <w:rPr>
          <w:color w:val="auto"/>
        </w:rPr>
      </w:pPr>
    </w:p>
    <w:p w14:paraId="7BA0C88D" w14:textId="77777777" w:rsidR="00710C87" w:rsidRDefault="00710C87" w:rsidP="00710C87">
      <w:pPr>
        <w:pStyle w:val="Default"/>
        <w:rPr>
          <w:color w:val="auto"/>
          <w:sz w:val="20"/>
          <w:szCs w:val="20"/>
        </w:rPr>
      </w:pPr>
      <w:r>
        <w:rPr>
          <w:rFonts w:ascii="Arial" w:hAnsi="Arial" w:cs="Arial"/>
          <w:b/>
          <w:bCs/>
          <w:color w:val="auto"/>
          <w:sz w:val="20"/>
          <w:szCs w:val="20"/>
        </w:rPr>
        <w:t xml:space="preserve">Our Information and Communication Technologies (ICT) </w:t>
      </w:r>
    </w:p>
    <w:p w14:paraId="623AB711" w14:textId="6092A3D0" w:rsidR="00C937FA" w:rsidRDefault="00710C87" w:rsidP="00710C87">
      <w:pPr>
        <w:pStyle w:val="Default"/>
        <w:rPr>
          <w:rFonts w:ascii="Arial" w:hAnsi="Arial" w:cs="Arial"/>
          <w:color w:val="auto"/>
          <w:sz w:val="20"/>
          <w:szCs w:val="20"/>
        </w:rPr>
      </w:pPr>
      <w:r>
        <w:rPr>
          <w:rFonts w:ascii="Arial" w:hAnsi="Arial" w:cs="Arial"/>
          <w:color w:val="auto"/>
          <w:sz w:val="20"/>
          <w:szCs w:val="20"/>
        </w:rPr>
        <w:t xml:space="preserve">Our Employment Equity and Accessibility Committee </w:t>
      </w:r>
      <w:r w:rsidR="00743779">
        <w:rPr>
          <w:rFonts w:ascii="Arial" w:hAnsi="Arial" w:cs="Arial"/>
          <w:color w:val="auto"/>
          <w:sz w:val="20"/>
          <w:szCs w:val="20"/>
        </w:rPr>
        <w:t>continues to seek</w:t>
      </w:r>
      <w:r>
        <w:rPr>
          <w:rFonts w:ascii="Arial" w:hAnsi="Arial" w:cs="Arial"/>
          <w:color w:val="auto"/>
          <w:sz w:val="20"/>
          <w:szCs w:val="20"/>
        </w:rPr>
        <w:t xml:space="preserve"> input on our Communication and Information Technologies from our staff, our listeners, and our clients. </w:t>
      </w:r>
      <w:r w:rsidR="00743779">
        <w:rPr>
          <w:rFonts w:ascii="Arial" w:hAnsi="Arial" w:cs="Arial"/>
          <w:color w:val="auto"/>
          <w:sz w:val="20"/>
          <w:szCs w:val="20"/>
        </w:rPr>
        <w:t>As deficiencies or impediments are identified, we intend to work with management and facilities owners to eliminate those barriers within established and reasonable timelines.</w:t>
      </w:r>
    </w:p>
    <w:p w14:paraId="018DEBF5" w14:textId="77777777" w:rsidR="00743779" w:rsidRDefault="00743779" w:rsidP="00710C87">
      <w:pPr>
        <w:pStyle w:val="Default"/>
        <w:rPr>
          <w:color w:val="auto"/>
          <w:sz w:val="20"/>
          <w:szCs w:val="20"/>
        </w:rPr>
      </w:pPr>
    </w:p>
    <w:p w14:paraId="3CA1D53E" w14:textId="77777777" w:rsidR="00710C87" w:rsidRDefault="00710C87" w:rsidP="00710C87">
      <w:pPr>
        <w:pStyle w:val="Default"/>
        <w:rPr>
          <w:color w:val="auto"/>
          <w:sz w:val="20"/>
          <w:szCs w:val="20"/>
        </w:rPr>
      </w:pPr>
      <w:r>
        <w:rPr>
          <w:rFonts w:ascii="Arial" w:hAnsi="Arial" w:cs="Arial"/>
          <w:b/>
          <w:bCs/>
          <w:color w:val="auto"/>
          <w:sz w:val="20"/>
          <w:szCs w:val="20"/>
        </w:rPr>
        <w:t xml:space="preserve">Communication other than ICT </w:t>
      </w:r>
    </w:p>
    <w:p w14:paraId="277E910E" w14:textId="77777777" w:rsidR="00743779" w:rsidRDefault="00710C87" w:rsidP="00710C87">
      <w:pPr>
        <w:pStyle w:val="Default"/>
        <w:rPr>
          <w:rFonts w:ascii="Arial" w:hAnsi="Arial" w:cs="Arial"/>
          <w:color w:val="auto"/>
          <w:sz w:val="20"/>
          <w:szCs w:val="20"/>
        </w:rPr>
      </w:pPr>
      <w:r>
        <w:rPr>
          <w:rFonts w:ascii="Arial" w:hAnsi="Arial" w:cs="Arial"/>
          <w:color w:val="auto"/>
          <w:sz w:val="20"/>
          <w:szCs w:val="20"/>
        </w:rPr>
        <w:t xml:space="preserve">Our Employment Equity and Accessibility Committee </w:t>
      </w:r>
      <w:r w:rsidR="00743779">
        <w:rPr>
          <w:rFonts w:ascii="Arial" w:hAnsi="Arial" w:cs="Arial"/>
          <w:color w:val="auto"/>
          <w:sz w:val="20"/>
          <w:szCs w:val="20"/>
        </w:rPr>
        <w:t xml:space="preserve">continually </w:t>
      </w:r>
      <w:r>
        <w:rPr>
          <w:rFonts w:ascii="Arial" w:hAnsi="Arial" w:cs="Arial"/>
          <w:color w:val="auto"/>
          <w:sz w:val="20"/>
          <w:szCs w:val="20"/>
        </w:rPr>
        <w:t xml:space="preserve">seeks input on our other types of communications, including but not limited to verbal and signage. </w:t>
      </w:r>
      <w:r w:rsidR="00743779">
        <w:rPr>
          <w:rFonts w:ascii="Arial" w:hAnsi="Arial" w:cs="Arial"/>
          <w:color w:val="auto"/>
          <w:sz w:val="20"/>
          <w:szCs w:val="20"/>
        </w:rPr>
        <w:t xml:space="preserve">As deficiencies or impediments are identified, we intend to work with management and facilities owners to eliminate those barriers within established and reasonable timelines. </w:t>
      </w:r>
    </w:p>
    <w:p w14:paraId="3D8F89BF" w14:textId="77777777" w:rsidR="00743779" w:rsidRDefault="00743779" w:rsidP="00710C87">
      <w:pPr>
        <w:pStyle w:val="Default"/>
        <w:rPr>
          <w:rFonts w:ascii="Arial" w:hAnsi="Arial" w:cs="Arial"/>
          <w:color w:val="auto"/>
          <w:sz w:val="20"/>
          <w:szCs w:val="20"/>
        </w:rPr>
      </w:pPr>
    </w:p>
    <w:p w14:paraId="46A43F0D"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Our Processes to Procure Goods, Services and Facilities </w:t>
      </w:r>
    </w:p>
    <w:p w14:paraId="2613A752" w14:textId="77777777" w:rsidR="00743779" w:rsidRDefault="00710C87" w:rsidP="00710C87">
      <w:pPr>
        <w:pStyle w:val="Default"/>
        <w:rPr>
          <w:rFonts w:ascii="Arial" w:hAnsi="Arial" w:cs="Arial"/>
          <w:color w:val="auto"/>
          <w:sz w:val="20"/>
          <w:szCs w:val="20"/>
        </w:rPr>
      </w:pPr>
      <w:r>
        <w:rPr>
          <w:rFonts w:ascii="Arial" w:hAnsi="Arial" w:cs="Arial"/>
          <w:color w:val="auto"/>
          <w:sz w:val="20"/>
          <w:szCs w:val="20"/>
        </w:rPr>
        <w:t xml:space="preserve">Our Employment Equity and Accessibility Committee will seek input on our procurement process from our suppliers, listeners, and clients. </w:t>
      </w:r>
      <w:r w:rsidR="00743779">
        <w:rPr>
          <w:rFonts w:ascii="Arial" w:hAnsi="Arial" w:cs="Arial"/>
          <w:color w:val="auto"/>
          <w:sz w:val="20"/>
          <w:szCs w:val="20"/>
        </w:rPr>
        <w:t>. As deficiencies or impediments are identified, we intend to work with management and facilities owners to eliminate those barriers within established and reasonable timelines.</w:t>
      </w:r>
    </w:p>
    <w:p w14:paraId="5B06C735" w14:textId="77777777" w:rsidR="00743779" w:rsidRDefault="00743779" w:rsidP="00710C87">
      <w:pPr>
        <w:pStyle w:val="Default"/>
        <w:rPr>
          <w:color w:val="auto"/>
          <w:sz w:val="20"/>
          <w:szCs w:val="20"/>
        </w:rPr>
      </w:pPr>
    </w:p>
    <w:p w14:paraId="2E1534F7"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Our Design and Delivery or our Programs and Advertising Services </w:t>
      </w:r>
    </w:p>
    <w:p w14:paraId="7E9DB31B" w14:textId="77777777" w:rsidR="00743779" w:rsidRDefault="00710C87" w:rsidP="00710C87">
      <w:pPr>
        <w:pStyle w:val="Default"/>
        <w:rPr>
          <w:rFonts w:ascii="Arial" w:hAnsi="Arial" w:cs="Arial"/>
          <w:color w:val="auto"/>
          <w:sz w:val="20"/>
          <w:szCs w:val="20"/>
        </w:rPr>
      </w:pPr>
      <w:r>
        <w:rPr>
          <w:rFonts w:ascii="Arial" w:hAnsi="Arial" w:cs="Arial"/>
          <w:color w:val="auto"/>
          <w:sz w:val="20"/>
          <w:szCs w:val="20"/>
        </w:rPr>
        <w:t>Our Employment Equity and Accessibility Committee will seek input on how we design and deliver our radio program</w:t>
      </w:r>
      <w:r w:rsidR="00743779">
        <w:rPr>
          <w:rFonts w:ascii="Arial" w:hAnsi="Arial" w:cs="Arial"/>
          <w:color w:val="auto"/>
          <w:sz w:val="20"/>
          <w:szCs w:val="20"/>
        </w:rPr>
        <w:t>ming</w:t>
      </w:r>
      <w:r>
        <w:rPr>
          <w:rFonts w:ascii="Arial" w:hAnsi="Arial" w:cs="Arial"/>
          <w:color w:val="auto"/>
          <w:sz w:val="20"/>
          <w:szCs w:val="20"/>
        </w:rPr>
        <w:t xml:space="preserve">, online </w:t>
      </w:r>
      <w:r w:rsidR="00743779">
        <w:rPr>
          <w:rFonts w:ascii="Arial" w:hAnsi="Arial" w:cs="Arial"/>
          <w:color w:val="auto"/>
          <w:sz w:val="20"/>
          <w:szCs w:val="20"/>
        </w:rPr>
        <w:t>and video streaming content</w:t>
      </w:r>
      <w:r>
        <w:rPr>
          <w:rFonts w:ascii="Arial" w:hAnsi="Arial" w:cs="Arial"/>
          <w:color w:val="auto"/>
          <w:sz w:val="20"/>
          <w:szCs w:val="20"/>
        </w:rPr>
        <w:t>, and our advertising service</w:t>
      </w:r>
      <w:r w:rsidR="00743779">
        <w:rPr>
          <w:rFonts w:ascii="Arial" w:hAnsi="Arial" w:cs="Arial"/>
          <w:color w:val="auto"/>
          <w:sz w:val="20"/>
          <w:szCs w:val="20"/>
        </w:rPr>
        <w:t>s with regard to accessibility.  As deficiencies or impediments are identified, we intend to work with management and facilities owners to eliminate those barriers within established and reasonable timelines.</w:t>
      </w:r>
    </w:p>
    <w:p w14:paraId="02ED08AD" w14:textId="77777777" w:rsidR="00743779" w:rsidRDefault="00743779" w:rsidP="00710C87">
      <w:pPr>
        <w:pStyle w:val="Default"/>
        <w:rPr>
          <w:color w:val="auto"/>
          <w:sz w:val="20"/>
          <w:szCs w:val="20"/>
        </w:rPr>
      </w:pPr>
    </w:p>
    <w:p w14:paraId="5A727DAF"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Our Transportation Considerations </w:t>
      </w:r>
    </w:p>
    <w:p w14:paraId="754C7C30" w14:textId="77777777" w:rsidR="00710C87" w:rsidRDefault="00710C87" w:rsidP="00710C87">
      <w:pPr>
        <w:pStyle w:val="Default"/>
        <w:rPr>
          <w:rFonts w:ascii="Arial" w:hAnsi="Arial" w:cs="Arial"/>
          <w:color w:val="auto"/>
          <w:sz w:val="20"/>
          <w:szCs w:val="20"/>
        </w:rPr>
      </w:pPr>
      <w:r>
        <w:rPr>
          <w:rFonts w:ascii="Arial" w:hAnsi="Arial" w:cs="Arial"/>
          <w:color w:val="auto"/>
          <w:sz w:val="20"/>
          <w:szCs w:val="20"/>
        </w:rPr>
        <w:t>Our Employment Equity and Accessibility Committee will seek internal and external input on our use of transportatio</w:t>
      </w:r>
      <w:r w:rsidR="00743779">
        <w:rPr>
          <w:rFonts w:ascii="Arial" w:hAnsi="Arial" w:cs="Arial"/>
          <w:color w:val="auto"/>
          <w:sz w:val="20"/>
          <w:szCs w:val="20"/>
        </w:rPr>
        <w:t>n with regard to accessibility.  As deficiencies or impediments are identified, we intend to work with management and facilities owners to eliminate those barriers within established and reasonable timelines.</w:t>
      </w:r>
    </w:p>
    <w:p w14:paraId="12453793" w14:textId="77777777" w:rsidR="00743779" w:rsidRDefault="00743779" w:rsidP="00710C87">
      <w:pPr>
        <w:pStyle w:val="Default"/>
        <w:rPr>
          <w:color w:val="auto"/>
          <w:sz w:val="20"/>
          <w:szCs w:val="20"/>
        </w:rPr>
      </w:pPr>
    </w:p>
    <w:p w14:paraId="0471B8BB" w14:textId="77777777" w:rsidR="00710C87" w:rsidRPr="00722A76" w:rsidRDefault="00710C87" w:rsidP="00710C87">
      <w:pPr>
        <w:pStyle w:val="Default"/>
        <w:rPr>
          <w:rFonts w:ascii="Arial" w:hAnsi="Arial" w:cs="Arial"/>
          <w:color w:val="auto"/>
          <w:sz w:val="23"/>
          <w:szCs w:val="23"/>
          <w:u w:val="single"/>
        </w:rPr>
      </w:pPr>
      <w:r w:rsidRPr="00722A76">
        <w:rPr>
          <w:rFonts w:ascii="Arial" w:hAnsi="Arial" w:cs="Arial"/>
          <w:b/>
          <w:bCs/>
          <w:color w:val="auto"/>
          <w:sz w:val="23"/>
          <w:szCs w:val="23"/>
          <w:u w:val="single"/>
        </w:rPr>
        <w:t xml:space="preserve">PRINCIPLES OF ACCESSIBILITY </w:t>
      </w:r>
    </w:p>
    <w:p w14:paraId="19C88580" w14:textId="77777777" w:rsidR="00710C87" w:rsidRDefault="00743779" w:rsidP="00710C87">
      <w:pPr>
        <w:pStyle w:val="Default"/>
        <w:rPr>
          <w:rFonts w:ascii="Arial" w:hAnsi="Arial" w:cs="Arial"/>
          <w:i/>
          <w:iCs/>
          <w:color w:val="auto"/>
          <w:sz w:val="20"/>
          <w:szCs w:val="20"/>
        </w:rPr>
      </w:pPr>
      <w:r>
        <w:rPr>
          <w:rFonts w:ascii="Arial" w:hAnsi="Arial" w:cs="Arial"/>
          <w:color w:val="auto"/>
          <w:sz w:val="20"/>
          <w:szCs w:val="20"/>
        </w:rPr>
        <w:t>The Company</w:t>
      </w:r>
      <w:r w:rsidR="00710C87">
        <w:rPr>
          <w:rFonts w:ascii="Arial" w:hAnsi="Arial" w:cs="Arial"/>
          <w:color w:val="auto"/>
          <w:sz w:val="20"/>
          <w:szCs w:val="20"/>
        </w:rPr>
        <w:t xml:space="preserve"> supports and believes in the principles of the Accessible Canada Act. We believe that being an equitable and accessible company advances </w:t>
      </w:r>
      <w:r w:rsidR="00BE6297">
        <w:rPr>
          <w:rFonts w:ascii="Arial" w:hAnsi="Arial" w:cs="Arial"/>
          <w:color w:val="auto"/>
          <w:sz w:val="20"/>
          <w:szCs w:val="20"/>
        </w:rPr>
        <w:t>our</w:t>
      </w:r>
      <w:r w:rsidR="00710C87">
        <w:rPr>
          <w:rFonts w:ascii="Arial" w:hAnsi="Arial" w:cs="Arial"/>
          <w:color w:val="auto"/>
          <w:sz w:val="20"/>
          <w:szCs w:val="20"/>
        </w:rPr>
        <w:t xml:space="preserve"> </w:t>
      </w:r>
      <w:r w:rsidR="00BE6297">
        <w:rPr>
          <w:rFonts w:ascii="Arial" w:hAnsi="Arial" w:cs="Arial"/>
          <w:color w:val="auto"/>
          <w:sz w:val="20"/>
          <w:szCs w:val="20"/>
        </w:rPr>
        <w:t>mission</w:t>
      </w:r>
      <w:r w:rsidR="00710C87">
        <w:rPr>
          <w:rFonts w:ascii="Arial" w:hAnsi="Arial" w:cs="Arial"/>
          <w:color w:val="auto"/>
          <w:sz w:val="20"/>
          <w:szCs w:val="20"/>
        </w:rPr>
        <w:t xml:space="preserve">: </w:t>
      </w:r>
      <w:r w:rsidR="00BE6297">
        <w:rPr>
          <w:rFonts w:ascii="Arial" w:hAnsi="Arial" w:cs="Arial"/>
          <w:i/>
          <w:iCs/>
          <w:color w:val="auto"/>
          <w:sz w:val="20"/>
          <w:szCs w:val="20"/>
        </w:rPr>
        <w:t xml:space="preserve">Bringing our communities together by </w:t>
      </w:r>
      <w:r w:rsidR="00710C87">
        <w:rPr>
          <w:rFonts w:ascii="Arial" w:hAnsi="Arial" w:cs="Arial"/>
          <w:i/>
          <w:iCs/>
          <w:color w:val="auto"/>
          <w:sz w:val="20"/>
          <w:szCs w:val="20"/>
        </w:rPr>
        <w:t>e</w:t>
      </w:r>
      <w:r w:rsidR="00BE6297">
        <w:rPr>
          <w:rFonts w:ascii="Arial" w:hAnsi="Arial" w:cs="Arial"/>
          <w:i/>
          <w:iCs/>
          <w:color w:val="auto"/>
          <w:sz w:val="20"/>
          <w:szCs w:val="20"/>
        </w:rPr>
        <w:t>ntertaining, educating and sharing our culture and stories through a First Nations lens.</w:t>
      </w:r>
      <w:r w:rsidR="00710C87">
        <w:rPr>
          <w:rFonts w:ascii="Arial" w:hAnsi="Arial" w:cs="Arial"/>
          <w:i/>
          <w:iCs/>
          <w:color w:val="auto"/>
          <w:sz w:val="20"/>
          <w:szCs w:val="20"/>
        </w:rPr>
        <w:t xml:space="preserve"> </w:t>
      </w:r>
    </w:p>
    <w:p w14:paraId="3CB62F61" w14:textId="77777777" w:rsidR="00BE6297" w:rsidRDefault="00BE6297" w:rsidP="00710C87">
      <w:pPr>
        <w:pStyle w:val="Default"/>
        <w:rPr>
          <w:color w:val="auto"/>
          <w:sz w:val="20"/>
          <w:szCs w:val="20"/>
        </w:rPr>
      </w:pPr>
    </w:p>
    <w:p w14:paraId="344478B3" w14:textId="37CC5082" w:rsidR="00710C87" w:rsidRDefault="00710C87" w:rsidP="00710C87">
      <w:pPr>
        <w:pStyle w:val="Default"/>
        <w:rPr>
          <w:color w:val="auto"/>
          <w:sz w:val="20"/>
          <w:szCs w:val="20"/>
        </w:rPr>
      </w:pPr>
      <w:r>
        <w:rPr>
          <w:rFonts w:ascii="Arial" w:hAnsi="Arial" w:cs="Arial"/>
          <w:color w:val="auto"/>
          <w:sz w:val="20"/>
          <w:szCs w:val="20"/>
        </w:rPr>
        <w:t xml:space="preserve">When establishing policies and/or changes to physical location, </w:t>
      </w:r>
      <w:r w:rsidR="00BE6297">
        <w:rPr>
          <w:rFonts w:ascii="Arial" w:hAnsi="Arial" w:cs="Arial"/>
          <w:color w:val="auto"/>
          <w:sz w:val="20"/>
          <w:szCs w:val="20"/>
        </w:rPr>
        <w:t>The Company</w:t>
      </w:r>
      <w:r>
        <w:rPr>
          <w:rFonts w:ascii="Arial" w:hAnsi="Arial" w:cs="Arial"/>
          <w:color w:val="auto"/>
          <w:sz w:val="20"/>
          <w:szCs w:val="20"/>
        </w:rPr>
        <w:t xml:space="preserve"> </w:t>
      </w:r>
      <w:r w:rsidR="00BE6297">
        <w:rPr>
          <w:rFonts w:ascii="Arial" w:hAnsi="Arial" w:cs="Arial"/>
          <w:color w:val="auto"/>
          <w:sz w:val="20"/>
          <w:szCs w:val="20"/>
        </w:rPr>
        <w:t>plans to include</w:t>
      </w:r>
      <w:r>
        <w:rPr>
          <w:rFonts w:ascii="Arial" w:hAnsi="Arial" w:cs="Arial"/>
          <w:color w:val="auto"/>
          <w:sz w:val="20"/>
          <w:szCs w:val="20"/>
        </w:rPr>
        <w:t xml:space="preserve"> the </w:t>
      </w:r>
      <w:r w:rsidR="00180D20">
        <w:rPr>
          <w:rFonts w:ascii="Arial" w:hAnsi="Arial" w:cs="Arial"/>
          <w:color w:val="auto"/>
          <w:sz w:val="20"/>
          <w:szCs w:val="20"/>
        </w:rPr>
        <w:t>principles</w:t>
      </w:r>
      <w:r>
        <w:rPr>
          <w:rFonts w:ascii="Arial" w:hAnsi="Arial" w:cs="Arial"/>
          <w:color w:val="auto"/>
          <w:sz w:val="20"/>
          <w:szCs w:val="20"/>
        </w:rPr>
        <w:t xml:space="preserve"> of the Accessible Canada Act. We currently take reasonable steps to remove and prevent barriers to provide accessibility for all persons, and will continue to observe these principles. </w:t>
      </w:r>
    </w:p>
    <w:p w14:paraId="41D74A69" w14:textId="77777777" w:rsidR="00710C87" w:rsidRDefault="00710C87" w:rsidP="00710C87">
      <w:pPr>
        <w:pStyle w:val="Default"/>
        <w:rPr>
          <w:color w:val="auto"/>
          <w:sz w:val="20"/>
          <w:szCs w:val="20"/>
        </w:rPr>
      </w:pPr>
      <w:r>
        <w:rPr>
          <w:rFonts w:ascii="Arial" w:hAnsi="Arial" w:cs="Arial"/>
          <w:color w:val="auto"/>
          <w:sz w:val="20"/>
          <w:szCs w:val="20"/>
        </w:rPr>
        <w:t>Some existing</w:t>
      </w:r>
      <w:r w:rsidR="00BE6297">
        <w:rPr>
          <w:rFonts w:ascii="Arial" w:hAnsi="Arial" w:cs="Arial"/>
          <w:color w:val="auto"/>
          <w:sz w:val="20"/>
          <w:szCs w:val="20"/>
        </w:rPr>
        <w:t xml:space="preserve"> and planned</w:t>
      </w:r>
      <w:r>
        <w:rPr>
          <w:rFonts w:ascii="Arial" w:hAnsi="Arial" w:cs="Arial"/>
          <w:color w:val="auto"/>
          <w:sz w:val="20"/>
          <w:szCs w:val="20"/>
        </w:rPr>
        <w:t xml:space="preserve"> initiatives are: </w:t>
      </w:r>
    </w:p>
    <w:p w14:paraId="7B4E80BF" w14:textId="77777777" w:rsidR="00710C87" w:rsidRPr="00BE6297" w:rsidRDefault="00710C87" w:rsidP="00BE6297">
      <w:pPr>
        <w:pStyle w:val="Default"/>
        <w:numPr>
          <w:ilvl w:val="0"/>
          <w:numId w:val="5"/>
        </w:numPr>
        <w:spacing w:after="26"/>
        <w:rPr>
          <w:rFonts w:ascii="Arial" w:hAnsi="Arial" w:cs="Arial"/>
          <w:color w:val="auto"/>
          <w:sz w:val="20"/>
          <w:szCs w:val="20"/>
        </w:rPr>
      </w:pPr>
      <w:r w:rsidRPr="00BE6297">
        <w:rPr>
          <w:rFonts w:ascii="Arial" w:hAnsi="Arial" w:cs="Arial"/>
          <w:color w:val="auto"/>
          <w:sz w:val="20"/>
          <w:szCs w:val="20"/>
        </w:rPr>
        <w:t xml:space="preserve">New builds are constructed to be accessible. </w:t>
      </w:r>
    </w:p>
    <w:p w14:paraId="0DAE2117" w14:textId="77777777" w:rsidR="00BE6297" w:rsidRDefault="00710C87" w:rsidP="00BE6297">
      <w:pPr>
        <w:pStyle w:val="Default"/>
        <w:numPr>
          <w:ilvl w:val="0"/>
          <w:numId w:val="5"/>
        </w:numPr>
        <w:spacing w:after="26"/>
        <w:rPr>
          <w:rFonts w:ascii="Arial" w:hAnsi="Arial" w:cs="Arial"/>
          <w:color w:val="auto"/>
          <w:sz w:val="20"/>
          <w:szCs w:val="20"/>
        </w:rPr>
      </w:pPr>
      <w:r w:rsidRPr="00BE6297">
        <w:rPr>
          <w:rFonts w:ascii="Arial" w:hAnsi="Arial" w:cs="Arial"/>
          <w:color w:val="auto"/>
          <w:sz w:val="20"/>
          <w:szCs w:val="20"/>
        </w:rPr>
        <w:t xml:space="preserve">Managers are trained in equitable hiring practices. </w:t>
      </w:r>
    </w:p>
    <w:p w14:paraId="6C383303" w14:textId="126675D8" w:rsidR="00BE6297" w:rsidRDefault="00710C87" w:rsidP="00BE6297">
      <w:pPr>
        <w:pStyle w:val="Default"/>
        <w:numPr>
          <w:ilvl w:val="0"/>
          <w:numId w:val="5"/>
        </w:numPr>
        <w:spacing w:after="26"/>
        <w:rPr>
          <w:rFonts w:ascii="Arial" w:hAnsi="Arial" w:cs="Arial"/>
          <w:color w:val="auto"/>
          <w:sz w:val="20"/>
          <w:szCs w:val="20"/>
        </w:rPr>
      </w:pPr>
      <w:r w:rsidRPr="00BE6297">
        <w:rPr>
          <w:rFonts w:ascii="Arial" w:hAnsi="Arial" w:cs="Arial"/>
          <w:color w:val="auto"/>
          <w:sz w:val="20"/>
          <w:szCs w:val="20"/>
        </w:rPr>
        <w:t xml:space="preserve">We </w:t>
      </w:r>
      <w:r w:rsidR="00BE6297">
        <w:rPr>
          <w:rFonts w:ascii="Arial" w:hAnsi="Arial" w:cs="Arial"/>
          <w:color w:val="auto"/>
          <w:sz w:val="20"/>
          <w:szCs w:val="20"/>
        </w:rPr>
        <w:t>will provide</w:t>
      </w:r>
      <w:r w:rsidRPr="00BE6297">
        <w:rPr>
          <w:rFonts w:ascii="Arial" w:hAnsi="Arial" w:cs="Arial"/>
          <w:color w:val="auto"/>
          <w:sz w:val="20"/>
          <w:szCs w:val="20"/>
        </w:rPr>
        <w:t xml:space="preserve"> gradual return</w:t>
      </w:r>
      <w:r w:rsidR="00180D20">
        <w:rPr>
          <w:rFonts w:ascii="Arial" w:hAnsi="Arial" w:cs="Arial"/>
          <w:color w:val="auto"/>
          <w:sz w:val="20"/>
          <w:szCs w:val="20"/>
        </w:rPr>
        <w:t>-</w:t>
      </w:r>
      <w:r w:rsidRPr="00BE6297">
        <w:rPr>
          <w:rFonts w:ascii="Arial" w:hAnsi="Arial" w:cs="Arial"/>
          <w:color w:val="auto"/>
          <w:sz w:val="20"/>
          <w:szCs w:val="20"/>
        </w:rPr>
        <w:t>to</w:t>
      </w:r>
      <w:r w:rsidR="00180D20">
        <w:rPr>
          <w:rFonts w:ascii="Arial" w:hAnsi="Arial" w:cs="Arial"/>
          <w:color w:val="auto"/>
          <w:sz w:val="20"/>
          <w:szCs w:val="20"/>
        </w:rPr>
        <w:t>-</w:t>
      </w:r>
      <w:r w:rsidRPr="00BE6297">
        <w:rPr>
          <w:rFonts w:ascii="Arial" w:hAnsi="Arial" w:cs="Arial"/>
          <w:color w:val="auto"/>
          <w:sz w:val="20"/>
          <w:szCs w:val="20"/>
        </w:rPr>
        <w:t xml:space="preserve">work plans for employees who have been on disability leave, including options for reasonable accommodation where </w:t>
      </w:r>
      <w:proofErr w:type="gramStart"/>
      <w:r w:rsidRPr="00BE6297">
        <w:rPr>
          <w:rFonts w:ascii="Arial" w:hAnsi="Arial" w:cs="Arial"/>
          <w:color w:val="auto"/>
          <w:sz w:val="20"/>
          <w:szCs w:val="20"/>
        </w:rPr>
        <w:t>needed</w:t>
      </w:r>
      <w:proofErr w:type="gramEnd"/>
      <w:r w:rsidRPr="00BE6297">
        <w:rPr>
          <w:rFonts w:ascii="Arial" w:hAnsi="Arial" w:cs="Arial"/>
          <w:color w:val="auto"/>
          <w:sz w:val="20"/>
          <w:szCs w:val="20"/>
        </w:rPr>
        <w:t xml:space="preserve"> </w:t>
      </w:r>
    </w:p>
    <w:p w14:paraId="4309FB1E" w14:textId="77777777" w:rsidR="00BE6297" w:rsidRDefault="00710C87" w:rsidP="00BE6297">
      <w:pPr>
        <w:pStyle w:val="Default"/>
        <w:numPr>
          <w:ilvl w:val="0"/>
          <w:numId w:val="5"/>
        </w:numPr>
        <w:spacing w:after="26"/>
        <w:rPr>
          <w:rFonts w:ascii="Arial" w:hAnsi="Arial" w:cs="Arial"/>
          <w:color w:val="auto"/>
          <w:sz w:val="20"/>
          <w:szCs w:val="20"/>
        </w:rPr>
      </w:pPr>
      <w:r w:rsidRPr="00BE6297">
        <w:rPr>
          <w:rFonts w:ascii="Arial" w:hAnsi="Arial" w:cs="Arial"/>
          <w:color w:val="auto"/>
          <w:sz w:val="20"/>
          <w:szCs w:val="20"/>
        </w:rPr>
        <w:t>Ensured corporate website contains font and contrast options</w:t>
      </w:r>
    </w:p>
    <w:p w14:paraId="70F37F7E" w14:textId="77777777" w:rsidR="00BE6297" w:rsidRDefault="00BE6297" w:rsidP="00BE6297">
      <w:pPr>
        <w:pStyle w:val="Default"/>
        <w:spacing w:after="26"/>
        <w:rPr>
          <w:rFonts w:ascii="Arial" w:hAnsi="Arial" w:cs="Arial"/>
          <w:color w:val="auto"/>
          <w:sz w:val="20"/>
          <w:szCs w:val="20"/>
        </w:rPr>
      </w:pPr>
    </w:p>
    <w:p w14:paraId="486EFD8F" w14:textId="77777777" w:rsidR="00710C87" w:rsidRPr="00BE6297" w:rsidRDefault="00710C87" w:rsidP="00BE6297">
      <w:pPr>
        <w:pStyle w:val="Default"/>
        <w:spacing w:after="26"/>
        <w:rPr>
          <w:rFonts w:ascii="Arial" w:hAnsi="Arial" w:cs="Arial"/>
          <w:color w:val="auto"/>
          <w:sz w:val="20"/>
          <w:szCs w:val="20"/>
        </w:rPr>
      </w:pPr>
      <w:r w:rsidRPr="00BE6297">
        <w:rPr>
          <w:rFonts w:ascii="Arial" w:hAnsi="Arial" w:cs="Arial"/>
          <w:color w:val="auto"/>
          <w:sz w:val="20"/>
          <w:szCs w:val="20"/>
        </w:rPr>
        <w:t xml:space="preserve"> </w:t>
      </w:r>
    </w:p>
    <w:p w14:paraId="6502294B" w14:textId="77777777" w:rsidR="00710C87" w:rsidRDefault="00710C87" w:rsidP="00710C87">
      <w:pPr>
        <w:pStyle w:val="Default"/>
        <w:rPr>
          <w:color w:val="auto"/>
          <w:sz w:val="20"/>
          <w:szCs w:val="20"/>
        </w:rPr>
      </w:pPr>
    </w:p>
    <w:p w14:paraId="1EF713FD" w14:textId="77777777" w:rsidR="00722A76" w:rsidRDefault="00722A76" w:rsidP="00710C87">
      <w:pPr>
        <w:pStyle w:val="Default"/>
        <w:rPr>
          <w:rFonts w:ascii="Arial" w:hAnsi="Arial" w:cs="Arial"/>
          <w:b/>
          <w:bCs/>
          <w:color w:val="auto"/>
          <w:sz w:val="20"/>
          <w:szCs w:val="20"/>
        </w:rPr>
      </w:pPr>
    </w:p>
    <w:p w14:paraId="07C6A06A" w14:textId="77777777" w:rsidR="00710C87" w:rsidRDefault="00710C87" w:rsidP="00710C87">
      <w:pPr>
        <w:pStyle w:val="Default"/>
        <w:rPr>
          <w:color w:val="auto"/>
          <w:sz w:val="20"/>
          <w:szCs w:val="20"/>
        </w:rPr>
      </w:pPr>
      <w:r>
        <w:rPr>
          <w:rFonts w:ascii="Arial" w:hAnsi="Arial" w:cs="Arial"/>
          <w:b/>
          <w:bCs/>
          <w:color w:val="auto"/>
          <w:sz w:val="20"/>
          <w:szCs w:val="20"/>
        </w:rPr>
        <w:lastRenderedPageBreak/>
        <w:t xml:space="preserve">License Conditions Under Part II of the Broadcasting Act </w:t>
      </w:r>
    </w:p>
    <w:p w14:paraId="6A04AB44" w14:textId="1A56FE4C" w:rsidR="00710C87" w:rsidRDefault="00BE6297" w:rsidP="00710C87">
      <w:pPr>
        <w:pStyle w:val="Default"/>
        <w:rPr>
          <w:rFonts w:ascii="Arial" w:hAnsi="Arial" w:cs="Arial"/>
          <w:color w:val="auto"/>
          <w:sz w:val="20"/>
          <w:szCs w:val="20"/>
        </w:rPr>
      </w:pPr>
      <w:r>
        <w:rPr>
          <w:rFonts w:ascii="Arial" w:hAnsi="Arial" w:cs="Arial"/>
          <w:color w:val="auto"/>
          <w:sz w:val="20"/>
          <w:szCs w:val="20"/>
        </w:rPr>
        <w:t>While CFNR and CJNY are not members</w:t>
      </w:r>
      <w:r w:rsidR="00710C87">
        <w:rPr>
          <w:rFonts w:ascii="Arial" w:hAnsi="Arial" w:cs="Arial"/>
          <w:color w:val="auto"/>
          <w:sz w:val="20"/>
          <w:szCs w:val="20"/>
        </w:rPr>
        <w:t xml:space="preserve"> of the Canadian </w:t>
      </w:r>
      <w:r>
        <w:rPr>
          <w:rFonts w:ascii="Arial" w:hAnsi="Arial" w:cs="Arial"/>
          <w:color w:val="auto"/>
          <w:sz w:val="20"/>
          <w:szCs w:val="20"/>
        </w:rPr>
        <w:t xml:space="preserve">Broadcast </w:t>
      </w:r>
      <w:r w:rsidR="00710C87">
        <w:rPr>
          <w:rFonts w:ascii="Arial" w:hAnsi="Arial" w:cs="Arial"/>
          <w:color w:val="auto"/>
          <w:sz w:val="20"/>
          <w:szCs w:val="20"/>
        </w:rPr>
        <w:t>Standards Council</w:t>
      </w:r>
      <w:r>
        <w:rPr>
          <w:rFonts w:ascii="Arial" w:hAnsi="Arial" w:cs="Arial"/>
          <w:color w:val="auto"/>
          <w:sz w:val="20"/>
          <w:szCs w:val="20"/>
        </w:rPr>
        <w:t xml:space="preserve">, we do subscribe to its core </w:t>
      </w:r>
      <w:r w:rsidR="00180D20">
        <w:rPr>
          <w:rFonts w:ascii="Arial" w:hAnsi="Arial" w:cs="Arial"/>
          <w:color w:val="auto"/>
          <w:sz w:val="20"/>
          <w:szCs w:val="20"/>
        </w:rPr>
        <w:t>principles</w:t>
      </w:r>
      <w:r w:rsidR="00710C87">
        <w:rPr>
          <w:rFonts w:ascii="Arial" w:hAnsi="Arial" w:cs="Arial"/>
          <w:color w:val="auto"/>
          <w:sz w:val="20"/>
          <w:szCs w:val="20"/>
        </w:rPr>
        <w:t xml:space="preserve">. Adhering to established codes is an important ongoing role that broadcasters play in eliminating barriers that may be present in radio broadcasts. </w:t>
      </w:r>
    </w:p>
    <w:p w14:paraId="502B48B6" w14:textId="77777777" w:rsidR="00F83730" w:rsidRDefault="00F83730" w:rsidP="00710C87">
      <w:pPr>
        <w:pStyle w:val="Default"/>
        <w:rPr>
          <w:color w:val="auto"/>
          <w:sz w:val="20"/>
          <w:szCs w:val="20"/>
        </w:rPr>
      </w:pPr>
    </w:p>
    <w:p w14:paraId="2791555F" w14:textId="77777777" w:rsidR="00F83730" w:rsidRDefault="00710C87" w:rsidP="00F83730">
      <w:pPr>
        <w:pStyle w:val="Default"/>
        <w:rPr>
          <w:color w:val="auto"/>
          <w:sz w:val="20"/>
          <w:szCs w:val="20"/>
        </w:rPr>
      </w:pPr>
      <w:r>
        <w:rPr>
          <w:rFonts w:ascii="Arial" w:hAnsi="Arial" w:cs="Arial"/>
          <w:b/>
          <w:bCs/>
          <w:color w:val="auto"/>
          <w:sz w:val="20"/>
          <w:szCs w:val="20"/>
        </w:rPr>
        <w:t xml:space="preserve">Consultations </w:t>
      </w:r>
    </w:p>
    <w:p w14:paraId="0D84DC88" w14:textId="77777777" w:rsidR="00710C87" w:rsidRDefault="00710C87" w:rsidP="00F83730">
      <w:pPr>
        <w:pStyle w:val="Default"/>
        <w:rPr>
          <w:color w:val="auto"/>
          <w:sz w:val="20"/>
          <w:szCs w:val="20"/>
        </w:rPr>
      </w:pPr>
      <w:r>
        <w:rPr>
          <w:color w:val="auto"/>
          <w:sz w:val="20"/>
          <w:szCs w:val="20"/>
        </w:rPr>
        <w:t xml:space="preserve">• </w:t>
      </w:r>
      <w:r>
        <w:rPr>
          <w:rFonts w:ascii="Arial" w:hAnsi="Arial" w:cs="Arial"/>
          <w:color w:val="auto"/>
          <w:sz w:val="20"/>
          <w:szCs w:val="20"/>
        </w:rPr>
        <w:t xml:space="preserve">Through the work of our Accessibility Committee, we have regular ongoing consultations, addressing staff feedback that identifies barriers within the company. Our feedback form is </w:t>
      </w:r>
      <w:r w:rsidR="00F83730">
        <w:rPr>
          <w:rFonts w:ascii="Arial" w:hAnsi="Arial" w:cs="Arial"/>
          <w:color w:val="auto"/>
          <w:sz w:val="20"/>
          <w:szCs w:val="20"/>
        </w:rPr>
        <w:t>available to staff 24/7 online via The Company’s shared documents folder.</w:t>
      </w:r>
    </w:p>
    <w:p w14:paraId="3D0CF7AB" w14:textId="77777777" w:rsidR="00710C87" w:rsidRDefault="00710C87" w:rsidP="00F83730">
      <w:pPr>
        <w:pStyle w:val="Default"/>
        <w:spacing w:after="27"/>
        <w:rPr>
          <w:color w:val="auto"/>
          <w:sz w:val="20"/>
          <w:szCs w:val="20"/>
        </w:rPr>
      </w:pPr>
      <w:r>
        <w:rPr>
          <w:color w:val="auto"/>
          <w:sz w:val="20"/>
          <w:szCs w:val="20"/>
        </w:rPr>
        <w:t xml:space="preserve">• </w:t>
      </w:r>
      <w:r>
        <w:rPr>
          <w:rFonts w:ascii="Arial" w:hAnsi="Arial" w:cs="Arial"/>
          <w:color w:val="auto"/>
          <w:sz w:val="20"/>
          <w:szCs w:val="20"/>
        </w:rPr>
        <w:t xml:space="preserve">As part of their </w:t>
      </w:r>
      <w:r w:rsidR="00F83730">
        <w:rPr>
          <w:rFonts w:ascii="Arial" w:hAnsi="Arial" w:cs="Arial"/>
          <w:color w:val="auto"/>
          <w:sz w:val="20"/>
          <w:szCs w:val="20"/>
        </w:rPr>
        <w:t>regular and quarterly</w:t>
      </w:r>
      <w:r>
        <w:rPr>
          <w:rFonts w:ascii="Arial" w:hAnsi="Arial" w:cs="Arial"/>
          <w:color w:val="auto"/>
          <w:sz w:val="20"/>
          <w:szCs w:val="20"/>
        </w:rPr>
        <w:t xml:space="preserve"> reporting process, our </w:t>
      </w:r>
      <w:r w:rsidR="00F83730">
        <w:rPr>
          <w:rFonts w:ascii="Arial" w:hAnsi="Arial" w:cs="Arial"/>
          <w:color w:val="auto"/>
          <w:sz w:val="20"/>
          <w:szCs w:val="20"/>
        </w:rPr>
        <w:t>department heads</w:t>
      </w:r>
      <w:r>
        <w:rPr>
          <w:rFonts w:ascii="Arial" w:hAnsi="Arial" w:cs="Arial"/>
          <w:color w:val="auto"/>
          <w:sz w:val="20"/>
          <w:szCs w:val="20"/>
        </w:rPr>
        <w:t xml:space="preserve"> report on all accessibility requests, and any accommodations made or still required. </w:t>
      </w:r>
    </w:p>
    <w:p w14:paraId="35861FAE" w14:textId="7FC3AA9E" w:rsidR="00710C87" w:rsidRDefault="00710C87" w:rsidP="00F83730">
      <w:pPr>
        <w:pStyle w:val="Default"/>
        <w:spacing w:after="27"/>
        <w:rPr>
          <w:color w:val="auto"/>
          <w:sz w:val="20"/>
          <w:szCs w:val="20"/>
        </w:rPr>
      </w:pPr>
      <w:r>
        <w:rPr>
          <w:color w:val="auto"/>
          <w:sz w:val="20"/>
          <w:szCs w:val="20"/>
        </w:rPr>
        <w:t xml:space="preserve">• </w:t>
      </w:r>
      <w:r>
        <w:rPr>
          <w:rFonts w:ascii="Arial" w:hAnsi="Arial" w:cs="Arial"/>
          <w:color w:val="auto"/>
          <w:sz w:val="20"/>
          <w:szCs w:val="20"/>
        </w:rPr>
        <w:t>Our Accessibility Plan is posted on our main website</w:t>
      </w:r>
      <w:r w:rsidR="00F83730">
        <w:rPr>
          <w:rFonts w:ascii="Arial" w:hAnsi="Arial" w:cs="Arial"/>
          <w:color w:val="auto"/>
          <w:sz w:val="20"/>
          <w:szCs w:val="20"/>
        </w:rPr>
        <w:t>s</w:t>
      </w:r>
      <w:r>
        <w:rPr>
          <w:rFonts w:ascii="Arial" w:hAnsi="Arial" w:cs="Arial"/>
          <w:color w:val="auto"/>
          <w:sz w:val="20"/>
          <w:szCs w:val="20"/>
        </w:rPr>
        <w:t xml:space="preserve">, </w:t>
      </w:r>
      <w:r w:rsidR="00F83730">
        <w:rPr>
          <w:rFonts w:ascii="Arial" w:hAnsi="Arial" w:cs="Arial"/>
          <w:color w:val="auto"/>
          <w:sz w:val="20"/>
          <w:szCs w:val="20"/>
        </w:rPr>
        <w:t>cfnrfm</w:t>
      </w:r>
      <w:r>
        <w:rPr>
          <w:rFonts w:ascii="Arial" w:hAnsi="Arial" w:cs="Arial"/>
          <w:color w:val="auto"/>
          <w:sz w:val="20"/>
          <w:szCs w:val="20"/>
        </w:rPr>
        <w:t>.ca</w:t>
      </w:r>
      <w:r w:rsidR="00F83730">
        <w:rPr>
          <w:rFonts w:ascii="Arial" w:hAnsi="Arial" w:cs="Arial"/>
          <w:color w:val="auto"/>
          <w:sz w:val="20"/>
          <w:szCs w:val="20"/>
        </w:rPr>
        <w:t xml:space="preserve"> and cjnyfm.ca</w:t>
      </w:r>
      <w:r>
        <w:rPr>
          <w:rFonts w:ascii="Arial" w:hAnsi="Arial" w:cs="Arial"/>
          <w:color w:val="auto"/>
          <w:sz w:val="20"/>
          <w:szCs w:val="20"/>
        </w:rPr>
        <w:t xml:space="preserve">. It </w:t>
      </w:r>
      <w:proofErr w:type="gramStart"/>
      <w:r>
        <w:rPr>
          <w:rFonts w:ascii="Arial" w:hAnsi="Arial" w:cs="Arial"/>
          <w:color w:val="auto"/>
          <w:sz w:val="20"/>
          <w:szCs w:val="20"/>
        </w:rPr>
        <w:t>be</w:t>
      </w:r>
      <w:proofErr w:type="gramEnd"/>
      <w:r>
        <w:rPr>
          <w:rFonts w:ascii="Arial" w:hAnsi="Arial" w:cs="Arial"/>
          <w:color w:val="auto"/>
          <w:sz w:val="20"/>
          <w:szCs w:val="20"/>
        </w:rPr>
        <w:t xml:space="preserve"> accessible from e</w:t>
      </w:r>
      <w:r w:rsidR="00F83730">
        <w:rPr>
          <w:rFonts w:ascii="Arial" w:hAnsi="Arial" w:cs="Arial"/>
          <w:color w:val="auto"/>
          <w:sz w:val="20"/>
          <w:szCs w:val="20"/>
        </w:rPr>
        <w:t>ach</w:t>
      </w:r>
      <w:r>
        <w:rPr>
          <w:rFonts w:ascii="Arial" w:hAnsi="Arial" w:cs="Arial"/>
          <w:color w:val="auto"/>
          <w:sz w:val="20"/>
          <w:szCs w:val="20"/>
        </w:rPr>
        <w:t xml:space="preserve"> home page. We invite feedback on our plan and ask for input on identifying barriers. </w:t>
      </w:r>
    </w:p>
    <w:p w14:paraId="757A37C4" w14:textId="77777777" w:rsidR="00710C87" w:rsidRDefault="00710C87" w:rsidP="00F83730">
      <w:pPr>
        <w:pStyle w:val="Default"/>
        <w:rPr>
          <w:color w:val="auto"/>
          <w:sz w:val="20"/>
          <w:szCs w:val="20"/>
        </w:rPr>
      </w:pPr>
      <w:r>
        <w:rPr>
          <w:color w:val="auto"/>
          <w:sz w:val="20"/>
          <w:szCs w:val="20"/>
        </w:rPr>
        <w:t xml:space="preserve">• </w:t>
      </w:r>
      <w:r>
        <w:rPr>
          <w:rFonts w:ascii="Arial" w:hAnsi="Arial" w:cs="Arial"/>
          <w:color w:val="auto"/>
          <w:sz w:val="20"/>
          <w:szCs w:val="20"/>
        </w:rPr>
        <w:t xml:space="preserve">We will consider other methods of seeking input on our plan from our listeners, our clients, and members of our community, including charitable organizations that we support. </w:t>
      </w:r>
    </w:p>
    <w:p w14:paraId="6CBA4712" w14:textId="77777777" w:rsidR="00710C87" w:rsidRDefault="00710C87" w:rsidP="00710C87">
      <w:pPr>
        <w:pStyle w:val="Default"/>
        <w:rPr>
          <w:color w:val="auto"/>
          <w:sz w:val="20"/>
          <w:szCs w:val="20"/>
        </w:rPr>
      </w:pPr>
    </w:p>
    <w:p w14:paraId="41457AE5"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Submitting Feedback </w:t>
      </w:r>
    </w:p>
    <w:p w14:paraId="218878B0" w14:textId="77777777" w:rsidR="00710C87" w:rsidRDefault="00C74E9E" w:rsidP="00710C87">
      <w:pPr>
        <w:pStyle w:val="Default"/>
        <w:rPr>
          <w:color w:val="auto"/>
          <w:sz w:val="20"/>
          <w:szCs w:val="20"/>
        </w:rPr>
      </w:pPr>
      <w:r>
        <w:rPr>
          <w:rFonts w:ascii="Arial" w:hAnsi="Arial" w:cs="Arial"/>
          <w:color w:val="auto"/>
          <w:sz w:val="20"/>
          <w:szCs w:val="20"/>
        </w:rPr>
        <w:t>The Company</w:t>
      </w:r>
      <w:r w:rsidR="00710C87">
        <w:rPr>
          <w:rFonts w:ascii="Arial" w:hAnsi="Arial" w:cs="Arial"/>
          <w:color w:val="auto"/>
          <w:sz w:val="20"/>
          <w:szCs w:val="20"/>
        </w:rPr>
        <w:t xml:space="preserve"> welcomes feedback from its listeners, clients and members of the community regarding the accessibility plan and any barriers encountered by persons with disabilities. Individuals who provide formal feedback receive acknowledgement of their feedback along with any resulting actions. Individuals can submit feedback via our community online portals, or by obtaining a physical copy of the feedback form from the front desk of any of our company locations. Or by mail to: </w:t>
      </w:r>
    </w:p>
    <w:p w14:paraId="0B8AB515" w14:textId="77777777" w:rsidR="00C74E9E" w:rsidRDefault="00C74E9E" w:rsidP="00710C87">
      <w:pPr>
        <w:pStyle w:val="Default"/>
        <w:rPr>
          <w:rFonts w:ascii="Arial" w:hAnsi="Arial" w:cs="Arial"/>
          <w:color w:val="auto"/>
          <w:sz w:val="20"/>
          <w:szCs w:val="20"/>
        </w:rPr>
      </w:pPr>
    </w:p>
    <w:p w14:paraId="6351A27F" w14:textId="77777777" w:rsidR="00710C87" w:rsidRDefault="00F83730" w:rsidP="00710C87">
      <w:pPr>
        <w:pStyle w:val="Default"/>
        <w:rPr>
          <w:rFonts w:ascii="Arial" w:hAnsi="Arial" w:cs="Arial"/>
          <w:color w:val="auto"/>
          <w:sz w:val="20"/>
          <w:szCs w:val="20"/>
        </w:rPr>
      </w:pPr>
      <w:r>
        <w:rPr>
          <w:rFonts w:ascii="Arial" w:hAnsi="Arial" w:cs="Arial"/>
          <w:color w:val="auto"/>
          <w:sz w:val="20"/>
          <w:szCs w:val="20"/>
        </w:rPr>
        <w:t>Accessibility Feedback</w:t>
      </w:r>
    </w:p>
    <w:p w14:paraId="4DD3C0FF" w14:textId="77777777" w:rsidR="00710C87" w:rsidRDefault="00F83730" w:rsidP="00710C87">
      <w:pPr>
        <w:pStyle w:val="Default"/>
        <w:rPr>
          <w:rFonts w:ascii="Arial" w:hAnsi="Arial" w:cs="Arial"/>
          <w:color w:val="auto"/>
          <w:sz w:val="20"/>
          <w:szCs w:val="20"/>
        </w:rPr>
      </w:pPr>
      <w:r>
        <w:rPr>
          <w:rFonts w:ascii="Arial" w:hAnsi="Arial" w:cs="Arial"/>
          <w:color w:val="auto"/>
          <w:sz w:val="20"/>
          <w:szCs w:val="20"/>
        </w:rPr>
        <w:t>NNB Terrace</w:t>
      </w:r>
    </w:p>
    <w:p w14:paraId="4F9FCED4" w14:textId="77777777" w:rsidR="00710C87" w:rsidRPr="00F83730" w:rsidRDefault="00F83730" w:rsidP="00710C87">
      <w:pPr>
        <w:pStyle w:val="Default"/>
        <w:rPr>
          <w:rFonts w:ascii="Arial" w:hAnsi="Arial" w:cs="Arial"/>
          <w:color w:val="auto"/>
          <w:sz w:val="20"/>
          <w:szCs w:val="20"/>
        </w:rPr>
      </w:pPr>
      <w:r>
        <w:rPr>
          <w:rFonts w:ascii="Arial" w:hAnsi="Arial" w:cs="Arial"/>
          <w:color w:val="auto"/>
          <w:sz w:val="20"/>
          <w:szCs w:val="20"/>
        </w:rPr>
        <w:t>4562</w:t>
      </w:r>
      <w:r>
        <w:rPr>
          <w:rFonts w:ascii="Arial" w:hAnsi="Arial" w:cs="Arial"/>
          <w:b/>
          <w:color w:val="auto"/>
          <w:sz w:val="20"/>
          <w:szCs w:val="20"/>
        </w:rPr>
        <w:t xml:space="preserve"> </w:t>
      </w:r>
      <w:r w:rsidRPr="00F83730">
        <w:rPr>
          <w:rFonts w:ascii="Arial" w:hAnsi="Arial" w:cs="Arial"/>
          <w:color w:val="auto"/>
          <w:sz w:val="20"/>
          <w:szCs w:val="20"/>
        </w:rPr>
        <w:t>Queensway Dr, Terrace BC, V8G3X6</w:t>
      </w:r>
    </w:p>
    <w:p w14:paraId="40CE6CD6" w14:textId="77777777" w:rsidR="00710C87" w:rsidRDefault="00F83730" w:rsidP="00710C87">
      <w:pPr>
        <w:pStyle w:val="Default"/>
        <w:rPr>
          <w:color w:val="auto"/>
          <w:sz w:val="20"/>
          <w:szCs w:val="20"/>
        </w:rPr>
      </w:pPr>
      <w:r>
        <w:rPr>
          <w:rFonts w:ascii="Arial" w:hAnsi="Arial" w:cs="Arial"/>
          <w:color w:val="auto"/>
          <w:sz w:val="20"/>
          <w:szCs w:val="20"/>
        </w:rPr>
        <w:t>info@cfnrfm</w:t>
      </w:r>
      <w:r w:rsidR="00710C87">
        <w:rPr>
          <w:rFonts w:ascii="Arial" w:hAnsi="Arial" w:cs="Arial"/>
          <w:color w:val="auto"/>
          <w:sz w:val="20"/>
          <w:szCs w:val="20"/>
        </w:rPr>
        <w:t xml:space="preserve">.ca </w:t>
      </w:r>
    </w:p>
    <w:p w14:paraId="4A323511" w14:textId="77777777" w:rsidR="00C74E9E" w:rsidRDefault="00C74E9E" w:rsidP="00710C87">
      <w:pPr>
        <w:pStyle w:val="Default"/>
        <w:rPr>
          <w:rFonts w:ascii="Arial" w:hAnsi="Arial" w:cs="Arial"/>
          <w:color w:val="auto"/>
          <w:sz w:val="20"/>
          <w:szCs w:val="20"/>
        </w:rPr>
      </w:pPr>
    </w:p>
    <w:p w14:paraId="032AB987" w14:textId="77777777" w:rsidR="00710C87" w:rsidRDefault="00F83730" w:rsidP="00710C87">
      <w:pPr>
        <w:pStyle w:val="Default"/>
        <w:rPr>
          <w:color w:val="auto"/>
          <w:sz w:val="20"/>
          <w:szCs w:val="20"/>
        </w:rPr>
      </w:pPr>
      <w:r>
        <w:rPr>
          <w:rFonts w:ascii="Arial" w:hAnsi="Arial" w:cs="Arial"/>
          <w:color w:val="auto"/>
          <w:sz w:val="20"/>
          <w:szCs w:val="20"/>
        </w:rPr>
        <w:t>The Company</w:t>
      </w:r>
      <w:r w:rsidR="00710C87">
        <w:rPr>
          <w:rFonts w:ascii="Arial" w:hAnsi="Arial" w:cs="Arial"/>
          <w:color w:val="auto"/>
          <w:sz w:val="20"/>
          <w:szCs w:val="20"/>
        </w:rPr>
        <w:t xml:space="preserve"> </w:t>
      </w:r>
      <w:r w:rsidR="00C74E9E">
        <w:rPr>
          <w:rFonts w:ascii="Arial" w:hAnsi="Arial" w:cs="Arial"/>
          <w:color w:val="auto"/>
          <w:sz w:val="20"/>
          <w:szCs w:val="20"/>
        </w:rPr>
        <w:t xml:space="preserve">additionally </w:t>
      </w:r>
      <w:r w:rsidR="00710C87">
        <w:rPr>
          <w:rFonts w:ascii="Arial" w:hAnsi="Arial" w:cs="Arial"/>
          <w:color w:val="auto"/>
          <w:sz w:val="20"/>
          <w:szCs w:val="20"/>
        </w:rPr>
        <w:t xml:space="preserve">welcomes feedback from its employees regarding the accessibility plan and any barriers encountered by persons with disabilities. Employees who provide formal feedback receive acknowledgement of their feedback, along with any resulting actions based on the concerns or complaints they submit. </w:t>
      </w:r>
    </w:p>
    <w:p w14:paraId="191C162F" w14:textId="77777777" w:rsidR="00710C87" w:rsidRDefault="00710C87" w:rsidP="00710C87">
      <w:pPr>
        <w:pStyle w:val="Default"/>
        <w:rPr>
          <w:color w:val="auto"/>
          <w:sz w:val="20"/>
          <w:szCs w:val="20"/>
        </w:rPr>
      </w:pPr>
      <w:r>
        <w:rPr>
          <w:rFonts w:ascii="Arial" w:hAnsi="Arial" w:cs="Arial"/>
          <w:color w:val="auto"/>
          <w:sz w:val="20"/>
          <w:szCs w:val="20"/>
        </w:rPr>
        <w:t xml:space="preserve">Employees can submit feedback via a digital form. Physical copies may be requested as well. </w:t>
      </w:r>
    </w:p>
    <w:p w14:paraId="658BCE02" w14:textId="77777777" w:rsidR="00710C87" w:rsidRDefault="00710C87" w:rsidP="00710C87">
      <w:pPr>
        <w:pStyle w:val="Default"/>
        <w:rPr>
          <w:color w:val="auto"/>
          <w:sz w:val="20"/>
          <w:szCs w:val="20"/>
        </w:rPr>
      </w:pPr>
      <w:r>
        <w:rPr>
          <w:rFonts w:ascii="Arial" w:hAnsi="Arial" w:cs="Arial"/>
          <w:color w:val="auto"/>
          <w:sz w:val="20"/>
          <w:szCs w:val="20"/>
        </w:rPr>
        <w:t>Employees can provide feedback anonymously if desired, and feedback remains confidential unless the person consents to the disclosure of their personal information. Feedback is received in whatever format the individual providing the feedback is most comfortable with. The feedback process is published in conformance with all applicable legislation. Any changes to the accessibility plan or the feedback process are published as soon as possible, and notice of any changes a</w:t>
      </w:r>
      <w:r w:rsidR="00F83730">
        <w:rPr>
          <w:rFonts w:ascii="Arial" w:hAnsi="Arial" w:cs="Arial"/>
          <w:color w:val="auto"/>
          <w:sz w:val="20"/>
          <w:szCs w:val="20"/>
        </w:rPr>
        <w:t>re reported to the General Manager</w:t>
      </w:r>
      <w:r>
        <w:rPr>
          <w:rFonts w:ascii="Arial" w:hAnsi="Arial" w:cs="Arial"/>
          <w:color w:val="auto"/>
          <w:sz w:val="20"/>
          <w:szCs w:val="20"/>
        </w:rPr>
        <w:t xml:space="preserve">. The personal information of anyone who provides feedback remains confidential in accordance with all applicable privacy laws. </w:t>
      </w:r>
    </w:p>
    <w:p w14:paraId="3F6B17C4" w14:textId="77777777" w:rsidR="00F83730" w:rsidRDefault="00F83730" w:rsidP="00710C87">
      <w:pPr>
        <w:pStyle w:val="Default"/>
        <w:rPr>
          <w:rFonts w:ascii="Arial" w:hAnsi="Arial" w:cs="Arial"/>
          <w:b/>
          <w:bCs/>
          <w:color w:val="auto"/>
          <w:sz w:val="20"/>
          <w:szCs w:val="20"/>
        </w:rPr>
      </w:pPr>
    </w:p>
    <w:p w14:paraId="0A7B8968"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Progress Reports </w:t>
      </w:r>
    </w:p>
    <w:p w14:paraId="40530E08" w14:textId="77777777" w:rsidR="00C74E9E" w:rsidRDefault="00F83730" w:rsidP="00710C87">
      <w:pPr>
        <w:pStyle w:val="Default"/>
        <w:rPr>
          <w:rFonts w:ascii="Arial" w:hAnsi="Arial" w:cs="Arial"/>
          <w:color w:val="auto"/>
          <w:sz w:val="20"/>
          <w:szCs w:val="20"/>
        </w:rPr>
      </w:pPr>
      <w:r>
        <w:rPr>
          <w:rFonts w:ascii="Arial" w:hAnsi="Arial" w:cs="Arial"/>
          <w:color w:val="auto"/>
          <w:sz w:val="20"/>
          <w:szCs w:val="20"/>
        </w:rPr>
        <w:t>The Company</w:t>
      </w:r>
      <w:r w:rsidR="00710C87">
        <w:rPr>
          <w:rFonts w:ascii="Arial" w:hAnsi="Arial" w:cs="Arial"/>
          <w:color w:val="auto"/>
          <w:sz w:val="20"/>
          <w:szCs w:val="20"/>
        </w:rPr>
        <w:t xml:space="preserve"> prepares, publishes, and submits a progress report to the accessibility commissioner regarding the implementation of the accessibility plan as required by legislation. </w:t>
      </w:r>
    </w:p>
    <w:p w14:paraId="4D4E2C09" w14:textId="77777777" w:rsidR="00710C87" w:rsidRDefault="00710C87" w:rsidP="00710C87">
      <w:pPr>
        <w:pStyle w:val="Default"/>
        <w:rPr>
          <w:rFonts w:ascii="Arial" w:hAnsi="Arial" w:cs="Arial"/>
          <w:color w:val="auto"/>
          <w:sz w:val="22"/>
          <w:szCs w:val="22"/>
        </w:rPr>
      </w:pPr>
    </w:p>
    <w:p w14:paraId="4AFC3B06" w14:textId="77777777" w:rsidR="00710C87" w:rsidRDefault="00710C87" w:rsidP="00710C87">
      <w:pPr>
        <w:pStyle w:val="Default"/>
        <w:rPr>
          <w:color w:val="auto"/>
        </w:rPr>
      </w:pPr>
    </w:p>
    <w:p w14:paraId="49712248" w14:textId="77777777" w:rsidR="00710C87" w:rsidRDefault="00C74E9E" w:rsidP="00710C87">
      <w:pPr>
        <w:pStyle w:val="Default"/>
        <w:pageBreakBefore/>
        <w:rPr>
          <w:color w:val="auto"/>
          <w:sz w:val="20"/>
          <w:szCs w:val="20"/>
        </w:rPr>
      </w:pPr>
      <w:r>
        <w:rPr>
          <w:rFonts w:ascii="Arial" w:hAnsi="Arial" w:cs="Arial"/>
          <w:color w:val="auto"/>
          <w:sz w:val="20"/>
          <w:szCs w:val="20"/>
        </w:rPr>
        <w:lastRenderedPageBreak/>
        <w:t xml:space="preserve">This </w:t>
      </w:r>
      <w:r w:rsidR="00710C87">
        <w:rPr>
          <w:rFonts w:ascii="Arial" w:hAnsi="Arial" w:cs="Arial"/>
          <w:color w:val="auto"/>
          <w:sz w:val="20"/>
          <w:szCs w:val="20"/>
        </w:rPr>
        <w:t>report</w:t>
      </w:r>
      <w:r>
        <w:rPr>
          <w:rFonts w:ascii="Arial" w:hAnsi="Arial" w:cs="Arial"/>
          <w:color w:val="auto"/>
          <w:sz w:val="20"/>
          <w:szCs w:val="20"/>
        </w:rPr>
        <w:t xml:space="preserve"> will follow</w:t>
      </w:r>
      <w:r w:rsidR="00710C87">
        <w:rPr>
          <w:rFonts w:ascii="Arial" w:hAnsi="Arial" w:cs="Arial"/>
          <w:color w:val="auto"/>
          <w:sz w:val="20"/>
          <w:szCs w:val="20"/>
        </w:rPr>
        <w:t xml:space="preserve"> a similar structure to the accessibility plan and </w:t>
      </w:r>
      <w:r>
        <w:rPr>
          <w:rFonts w:ascii="Arial" w:hAnsi="Arial" w:cs="Arial"/>
          <w:color w:val="auto"/>
          <w:sz w:val="20"/>
          <w:szCs w:val="20"/>
        </w:rPr>
        <w:t>will include</w:t>
      </w:r>
      <w:r w:rsidR="00710C87">
        <w:rPr>
          <w:rFonts w:ascii="Arial" w:hAnsi="Arial" w:cs="Arial"/>
          <w:color w:val="auto"/>
          <w:sz w:val="20"/>
          <w:szCs w:val="20"/>
        </w:rPr>
        <w:t xml:space="preserve"> feedback and contact information, information about the consultations completed for the development of the plan, and any feedback received on the accessibility plan. The report addresses how the consultations and feedback were taken into consideration during the process. Progress reports can be made available upon request and are available in all accessible formats the accessibility plan is available in. </w:t>
      </w:r>
    </w:p>
    <w:p w14:paraId="143CFA7A" w14:textId="77777777" w:rsidR="00F83730" w:rsidRDefault="00F83730" w:rsidP="00710C87">
      <w:pPr>
        <w:pStyle w:val="Default"/>
        <w:rPr>
          <w:rFonts w:ascii="Arial" w:hAnsi="Arial" w:cs="Arial"/>
          <w:b/>
          <w:bCs/>
          <w:color w:val="auto"/>
          <w:sz w:val="20"/>
          <w:szCs w:val="20"/>
        </w:rPr>
      </w:pPr>
    </w:p>
    <w:p w14:paraId="0261D764"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Document Retention </w:t>
      </w:r>
    </w:p>
    <w:p w14:paraId="7E90CC39" w14:textId="77777777" w:rsidR="00710C87" w:rsidRDefault="00710C87" w:rsidP="00710C87">
      <w:pPr>
        <w:pStyle w:val="Default"/>
        <w:rPr>
          <w:color w:val="auto"/>
          <w:sz w:val="20"/>
          <w:szCs w:val="20"/>
        </w:rPr>
      </w:pPr>
      <w:r>
        <w:rPr>
          <w:rFonts w:ascii="Arial" w:hAnsi="Arial" w:cs="Arial"/>
          <w:color w:val="auto"/>
          <w:sz w:val="20"/>
          <w:szCs w:val="20"/>
        </w:rPr>
        <w:t xml:space="preserve">The company keeps detailed records of the creation, implementation, and updating of the accessibility plan and progress reports. The accessibility plan and feedback process are retained on </w:t>
      </w:r>
      <w:r w:rsidR="00F83730">
        <w:rPr>
          <w:rFonts w:ascii="Arial" w:hAnsi="Arial" w:cs="Arial"/>
          <w:color w:val="auto"/>
          <w:sz w:val="20"/>
          <w:szCs w:val="20"/>
        </w:rPr>
        <w:t xml:space="preserve">The Company’s </w:t>
      </w:r>
      <w:r>
        <w:rPr>
          <w:rFonts w:ascii="Arial" w:hAnsi="Arial" w:cs="Arial"/>
          <w:color w:val="auto"/>
          <w:sz w:val="20"/>
          <w:szCs w:val="20"/>
        </w:rPr>
        <w:t xml:space="preserve">digital file server for seven years from the publication date. Any feedback provided to the company is retained for seven years from the date it is received. Where necessary, names and personal information of individuals and employees who participated in the feedback process are redacted to ensure confidentiality and privacy. </w:t>
      </w:r>
    </w:p>
    <w:p w14:paraId="13F7B00E" w14:textId="77777777" w:rsidR="00F83730" w:rsidRDefault="00F83730" w:rsidP="00710C87">
      <w:pPr>
        <w:pStyle w:val="Default"/>
        <w:rPr>
          <w:rFonts w:ascii="Arial" w:hAnsi="Arial" w:cs="Arial"/>
          <w:b/>
          <w:bCs/>
          <w:color w:val="auto"/>
          <w:sz w:val="20"/>
          <w:szCs w:val="20"/>
        </w:rPr>
      </w:pPr>
    </w:p>
    <w:p w14:paraId="2029D18B"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Budget and Resources </w:t>
      </w:r>
    </w:p>
    <w:p w14:paraId="7F588DC5" w14:textId="77777777" w:rsidR="00710C87" w:rsidRDefault="00710C87" w:rsidP="00710C87">
      <w:pPr>
        <w:pStyle w:val="Default"/>
        <w:rPr>
          <w:color w:val="auto"/>
          <w:sz w:val="20"/>
          <w:szCs w:val="20"/>
        </w:rPr>
      </w:pPr>
      <w:r>
        <w:rPr>
          <w:rFonts w:ascii="Arial" w:hAnsi="Arial" w:cs="Arial"/>
          <w:color w:val="auto"/>
          <w:sz w:val="20"/>
          <w:szCs w:val="20"/>
        </w:rPr>
        <w:t xml:space="preserve">Budget and resources will be made available as required for the work of our Accessibility Committee – working to identify and eliminate barriers. </w:t>
      </w:r>
    </w:p>
    <w:p w14:paraId="0343BB53" w14:textId="77777777" w:rsidR="00710C87" w:rsidRDefault="00710C87" w:rsidP="00710C87">
      <w:pPr>
        <w:pStyle w:val="Default"/>
        <w:rPr>
          <w:color w:val="auto"/>
          <w:sz w:val="20"/>
          <w:szCs w:val="20"/>
        </w:rPr>
      </w:pPr>
      <w:r>
        <w:rPr>
          <w:rFonts w:ascii="Arial" w:hAnsi="Arial" w:cs="Arial"/>
          <w:color w:val="auto"/>
          <w:sz w:val="20"/>
          <w:szCs w:val="20"/>
        </w:rPr>
        <w:t xml:space="preserve">Our radio stations will continue to provide radio promotional support to many local organizations and events that work to overcome accessibility challenges. </w:t>
      </w:r>
    </w:p>
    <w:p w14:paraId="58762343" w14:textId="54E87CDF" w:rsidR="00710C87" w:rsidRDefault="00710C87" w:rsidP="00710C87">
      <w:pPr>
        <w:pStyle w:val="Default"/>
        <w:rPr>
          <w:color w:val="auto"/>
          <w:sz w:val="20"/>
          <w:szCs w:val="20"/>
        </w:rPr>
      </w:pPr>
      <w:r>
        <w:rPr>
          <w:rFonts w:ascii="Arial" w:hAnsi="Arial" w:cs="Arial"/>
          <w:color w:val="auto"/>
          <w:sz w:val="20"/>
          <w:szCs w:val="20"/>
        </w:rPr>
        <w:t xml:space="preserve">We will continue to make </w:t>
      </w:r>
      <w:r w:rsidR="00F83730">
        <w:rPr>
          <w:rFonts w:ascii="Arial" w:hAnsi="Arial" w:cs="Arial"/>
          <w:color w:val="auto"/>
          <w:sz w:val="20"/>
          <w:szCs w:val="20"/>
        </w:rPr>
        <w:t>monetary or service</w:t>
      </w:r>
      <w:r w:rsidR="00180D20">
        <w:rPr>
          <w:rFonts w:ascii="Arial" w:hAnsi="Arial" w:cs="Arial"/>
          <w:color w:val="auto"/>
          <w:sz w:val="20"/>
          <w:szCs w:val="20"/>
        </w:rPr>
        <w:t>-</w:t>
      </w:r>
      <w:r w:rsidR="00F83730">
        <w:rPr>
          <w:rFonts w:ascii="Arial" w:hAnsi="Arial" w:cs="Arial"/>
          <w:color w:val="auto"/>
          <w:sz w:val="20"/>
          <w:szCs w:val="20"/>
        </w:rPr>
        <w:t>in</w:t>
      </w:r>
      <w:r w:rsidR="00180D20">
        <w:rPr>
          <w:rFonts w:ascii="Arial" w:hAnsi="Arial" w:cs="Arial"/>
          <w:color w:val="auto"/>
          <w:sz w:val="20"/>
          <w:szCs w:val="20"/>
        </w:rPr>
        <w:t>-</w:t>
      </w:r>
      <w:r w:rsidR="00F83730">
        <w:rPr>
          <w:rFonts w:ascii="Arial" w:hAnsi="Arial" w:cs="Arial"/>
          <w:color w:val="auto"/>
          <w:sz w:val="20"/>
          <w:szCs w:val="20"/>
        </w:rPr>
        <w:t xml:space="preserve">kind </w:t>
      </w:r>
      <w:r>
        <w:rPr>
          <w:rFonts w:ascii="Arial" w:hAnsi="Arial" w:cs="Arial"/>
          <w:color w:val="auto"/>
          <w:sz w:val="20"/>
          <w:szCs w:val="20"/>
        </w:rPr>
        <w:t xml:space="preserve">donations to community charity organizations that support persons with accessibility challenges. </w:t>
      </w:r>
    </w:p>
    <w:p w14:paraId="47339F74" w14:textId="77777777" w:rsidR="00F83730" w:rsidRDefault="00F83730" w:rsidP="00710C87">
      <w:pPr>
        <w:pStyle w:val="Default"/>
        <w:rPr>
          <w:rFonts w:ascii="Arial" w:hAnsi="Arial" w:cs="Arial"/>
          <w:b/>
          <w:bCs/>
          <w:color w:val="auto"/>
          <w:sz w:val="20"/>
          <w:szCs w:val="20"/>
        </w:rPr>
      </w:pPr>
    </w:p>
    <w:p w14:paraId="2278F504" w14:textId="77777777" w:rsidR="00710C87" w:rsidRDefault="00710C87" w:rsidP="00710C87">
      <w:pPr>
        <w:pStyle w:val="Default"/>
        <w:rPr>
          <w:rFonts w:ascii="Arial" w:hAnsi="Arial" w:cs="Arial"/>
          <w:color w:val="auto"/>
          <w:sz w:val="20"/>
          <w:szCs w:val="20"/>
        </w:rPr>
      </w:pPr>
      <w:r>
        <w:rPr>
          <w:rFonts w:ascii="Arial" w:hAnsi="Arial" w:cs="Arial"/>
          <w:b/>
          <w:bCs/>
          <w:color w:val="auto"/>
          <w:sz w:val="20"/>
          <w:szCs w:val="20"/>
        </w:rPr>
        <w:t xml:space="preserve">Training </w:t>
      </w:r>
    </w:p>
    <w:p w14:paraId="155C660F" w14:textId="77777777" w:rsidR="00710C87" w:rsidRDefault="00710C87" w:rsidP="00710C87">
      <w:pPr>
        <w:pStyle w:val="Default"/>
        <w:rPr>
          <w:color w:val="auto"/>
          <w:sz w:val="20"/>
          <w:szCs w:val="20"/>
        </w:rPr>
      </w:pPr>
      <w:r>
        <w:rPr>
          <w:rFonts w:ascii="Arial" w:hAnsi="Arial" w:cs="Arial"/>
          <w:color w:val="auto"/>
          <w:sz w:val="20"/>
          <w:szCs w:val="20"/>
        </w:rPr>
        <w:t xml:space="preserve">We have </w:t>
      </w:r>
      <w:r w:rsidR="00F83730">
        <w:rPr>
          <w:rFonts w:ascii="Arial" w:hAnsi="Arial" w:cs="Arial"/>
          <w:color w:val="auto"/>
          <w:sz w:val="20"/>
          <w:szCs w:val="20"/>
        </w:rPr>
        <w:t>ongoing</w:t>
      </w:r>
      <w:r>
        <w:rPr>
          <w:rFonts w:ascii="Arial" w:hAnsi="Arial" w:cs="Arial"/>
          <w:color w:val="auto"/>
          <w:sz w:val="20"/>
          <w:szCs w:val="20"/>
        </w:rPr>
        <w:t xml:space="preserve"> staff training sessions related to employment equity issues including mental health awareness and employment barriers that persons in equity categories face. </w:t>
      </w:r>
    </w:p>
    <w:p w14:paraId="14C40B7E" w14:textId="11AD5D09" w:rsidR="00710C87" w:rsidRDefault="00710C87" w:rsidP="00710C87">
      <w:r>
        <w:rPr>
          <w:rFonts w:ascii="Arial" w:hAnsi="Arial" w:cs="Arial"/>
          <w:sz w:val="20"/>
          <w:szCs w:val="20"/>
        </w:rPr>
        <w:t xml:space="preserve">We view staff awareness and a positive company culture related to these matters as very important. </w:t>
      </w:r>
      <w:r w:rsidR="00221DBE">
        <w:rPr>
          <w:rFonts w:ascii="Arial" w:hAnsi="Arial" w:cs="Arial"/>
          <w:sz w:val="20"/>
          <w:szCs w:val="20"/>
        </w:rPr>
        <w:t>Further</w:t>
      </w:r>
      <w:r>
        <w:rPr>
          <w:rFonts w:ascii="Arial" w:hAnsi="Arial" w:cs="Arial"/>
          <w:sz w:val="20"/>
          <w:szCs w:val="20"/>
        </w:rPr>
        <w:t xml:space="preserve"> training</w:t>
      </w:r>
      <w:r w:rsidR="00221DBE">
        <w:rPr>
          <w:rFonts w:ascii="Arial" w:hAnsi="Arial" w:cs="Arial"/>
          <w:sz w:val="20"/>
          <w:szCs w:val="20"/>
        </w:rPr>
        <w:t xml:space="preserve"> will be initiated</w:t>
      </w:r>
      <w:r>
        <w:rPr>
          <w:rFonts w:ascii="Arial" w:hAnsi="Arial" w:cs="Arial"/>
          <w:sz w:val="20"/>
          <w:szCs w:val="20"/>
        </w:rPr>
        <w:t xml:space="preserve"> from time to time when </w:t>
      </w:r>
      <w:r w:rsidR="00221DBE">
        <w:rPr>
          <w:rFonts w:ascii="Arial" w:hAnsi="Arial" w:cs="Arial"/>
          <w:sz w:val="20"/>
          <w:szCs w:val="20"/>
        </w:rPr>
        <w:t>o</w:t>
      </w:r>
      <w:r>
        <w:rPr>
          <w:rFonts w:ascii="Arial" w:hAnsi="Arial" w:cs="Arial"/>
          <w:sz w:val="20"/>
          <w:szCs w:val="20"/>
        </w:rPr>
        <w:t xml:space="preserve">pportunities </w:t>
      </w:r>
      <w:r w:rsidR="00221DBE">
        <w:rPr>
          <w:rFonts w:ascii="Arial" w:hAnsi="Arial" w:cs="Arial"/>
          <w:sz w:val="20"/>
          <w:szCs w:val="20"/>
        </w:rPr>
        <w:t>are presented</w:t>
      </w:r>
      <w:r>
        <w:rPr>
          <w:rFonts w:ascii="Arial" w:hAnsi="Arial" w:cs="Arial"/>
          <w:sz w:val="20"/>
          <w:szCs w:val="20"/>
        </w:rPr>
        <w:t xml:space="preserve">. This will include in-person sessions and online sessions (via </w:t>
      </w:r>
      <w:r w:rsidR="00180D20">
        <w:rPr>
          <w:rFonts w:ascii="Arial" w:hAnsi="Arial" w:cs="Arial"/>
          <w:sz w:val="20"/>
          <w:szCs w:val="20"/>
        </w:rPr>
        <w:t>Z</w:t>
      </w:r>
      <w:r>
        <w:rPr>
          <w:rFonts w:ascii="Arial" w:hAnsi="Arial" w:cs="Arial"/>
          <w:sz w:val="20"/>
          <w:szCs w:val="20"/>
        </w:rPr>
        <w:t>oom for example) on important topics – based on needs identified by our Accessibility Committee.</w:t>
      </w:r>
    </w:p>
    <w:p w14:paraId="3FF9A389" w14:textId="77777777" w:rsidR="00EF43BD" w:rsidRPr="00D76D88" w:rsidRDefault="00EF43BD" w:rsidP="00D76D88">
      <w:pPr>
        <w:tabs>
          <w:tab w:val="left" w:pos="5475"/>
        </w:tabs>
      </w:pPr>
    </w:p>
    <w:sectPr w:rsidR="00EF43BD" w:rsidRPr="00D76D88" w:rsidSect="00465602">
      <w:headerReference w:type="default" r:id="rId7"/>
      <w:footerReference w:type="default" r:id="rId8"/>
      <w:headerReference w:type="firs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9F7C" w14:textId="77777777" w:rsidR="006D230E" w:rsidRDefault="006D230E" w:rsidP="004C3781">
      <w:pPr>
        <w:spacing w:after="0" w:line="240" w:lineRule="auto"/>
      </w:pPr>
      <w:r>
        <w:separator/>
      </w:r>
    </w:p>
  </w:endnote>
  <w:endnote w:type="continuationSeparator" w:id="0">
    <w:p w14:paraId="2763E680" w14:textId="77777777" w:rsidR="006D230E" w:rsidRDefault="006D230E" w:rsidP="004C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77E2" w14:textId="77777777" w:rsidR="004774FA" w:rsidRPr="004774FA" w:rsidRDefault="00D76D88" w:rsidP="004774FA">
    <w:pPr>
      <w:pStyle w:val="Footer"/>
      <w:jc w:val="center"/>
      <w:rPr>
        <w:b/>
        <w:sz w:val="28"/>
      </w:rPr>
    </w:pPr>
    <w:r>
      <w:rPr>
        <w:b/>
        <w:sz w:val="28"/>
      </w:rPr>
      <w:t>www.cfnrfm.</w:t>
    </w:r>
    <w:r w:rsidR="004774FA" w:rsidRPr="004774FA">
      <w:rPr>
        <w:b/>
        <w:sz w:val="28"/>
      </w:rPr>
      <w:t>ca</w:t>
    </w:r>
  </w:p>
  <w:p w14:paraId="7E3FBCD7" w14:textId="77777777" w:rsidR="004774FA" w:rsidRDefault="00477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18F" w14:textId="77777777" w:rsidR="00990BD7" w:rsidRPr="004774FA" w:rsidRDefault="00C1245E" w:rsidP="00990BD7">
    <w:pPr>
      <w:pStyle w:val="Footer"/>
      <w:jc w:val="center"/>
      <w:rPr>
        <w:b/>
        <w:sz w:val="28"/>
      </w:rPr>
    </w:pPr>
    <w:r>
      <w:rPr>
        <w:b/>
        <w:sz w:val="28"/>
      </w:rPr>
      <w:t>www</w:t>
    </w:r>
    <w:r w:rsidR="009F2178">
      <w:rPr>
        <w:b/>
        <w:sz w:val="28"/>
      </w:rPr>
      <w:t>.</w:t>
    </w:r>
    <w:r>
      <w:rPr>
        <w:b/>
        <w:sz w:val="28"/>
      </w:rPr>
      <w:t>cfnrfm.ca</w:t>
    </w:r>
  </w:p>
  <w:p w14:paraId="1B70F278" w14:textId="77777777" w:rsidR="006313B6" w:rsidRPr="006313B6" w:rsidRDefault="006313B6" w:rsidP="006313B6">
    <w:pPr>
      <w:pStyle w:val="Footer"/>
      <w:jc w:val="center"/>
      <w:rPr>
        <w:rFonts w:ascii="Impact" w:hAnsi="Impact"/>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09B8" w14:textId="77777777" w:rsidR="006D230E" w:rsidRDefault="006D230E" w:rsidP="004C3781">
      <w:pPr>
        <w:spacing w:after="0" w:line="240" w:lineRule="auto"/>
      </w:pPr>
      <w:r>
        <w:separator/>
      </w:r>
    </w:p>
  </w:footnote>
  <w:footnote w:type="continuationSeparator" w:id="0">
    <w:p w14:paraId="4E0FE450" w14:textId="77777777" w:rsidR="006D230E" w:rsidRDefault="006D230E" w:rsidP="004C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C658" w14:textId="77777777" w:rsidR="004774FA" w:rsidRDefault="004774FA">
    <w:pPr>
      <w:pStyle w:val="Header"/>
      <w:rPr>
        <w:noProof/>
        <w:lang w:eastAsia="en-CA"/>
      </w:rPr>
    </w:pPr>
  </w:p>
  <w:p w14:paraId="4059CD66" w14:textId="77777777" w:rsidR="004C3781" w:rsidRDefault="004C3781">
    <w:pPr>
      <w:pStyle w:val="Header"/>
    </w:pPr>
  </w:p>
  <w:p w14:paraId="50299B12" w14:textId="77777777" w:rsidR="004C3781" w:rsidRDefault="004C3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940A" w14:textId="74A79C24" w:rsidR="00BC7BC6" w:rsidRDefault="00BC7BC6" w:rsidP="006313B6">
    <w:pPr>
      <w:pStyle w:val="Header"/>
      <w:jc w:val="center"/>
      <w:rPr>
        <w:rFonts w:ascii="Impact" w:hAnsi="Impact"/>
        <w:noProof/>
        <w:lang w:eastAsia="en-CA"/>
      </w:rPr>
    </w:pPr>
  </w:p>
  <w:p w14:paraId="7EA20FFB" w14:textId="5D43F839" w:rsidR="006313B6" w:rsidRPr="006313B6" w:rsidRDefault="00712CEE" w:rsidP="006313B6">
    <w:pPr>
      <w:pStyle w:val="Header"/>
      <w:jc w:val="center"/>
      <w:rPr>
        <w:rFonts w:ascii="Impact" w:hAnsi="Impact"/>
      </w:rPr>
    </w:pPr>
    <w:r>
      <w:rPr>
        <w:rFonts w:ascii="Impact" w:hAnsi="Impact"/>
        <w:noProof/>
      </w:rPr>
      <w:drawing>
        <wp:inline distT="0" distB="0" distL="0" distR="0" wp14:anchorId="139682FE" wp14:editId="1C71FBC6">
          <wp:extent cx="5130800" cy="1384300"/>
          <wp:effectExtent l="0" t="0" r="0" b="0"/>
          <wp:docPr id="419641943" name="Picture 1"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41943" name="Picture 1" descr="A black background with red and white text&#10;&#10;Description automatically generated"/>
                  <pic:cNvPicPr/>
                </pic:nvPicPr>
                <pic:blipFill>
                  <a:blip r:embed="rId1"/>
                  <a:stretch>
                    <a:fillRect/>
                  </a:stretch>
                </pic:blipFill>
                <pic:spPr>
                  <a:xfrm>
                    <a:off x="0" y="0"/>
                    <a:ext cx="5130800" cy="1384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27C0B"/>
    <w:multiLevelType w:val="hybridMultilevel"/>
    <w:tmpl w:val="5E0F89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6B8BBF"/>
    <w:multiLevelType w:val="hybridMultilevel"/>
    <w:tmpl w:val="328615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EC2051"/>
    <w:multiLevelType w:val="hybridMultilevel"/>
    <w:tmpl w:val="F7E4998A"/>
    <w:lvl w:ilvl="0" w:tplc="FFFFFFFF">
      <w:start w:val="1"/>
      <w:numFmt w:val="bullet"/>
      <w:lvlText w:val="•"/>
      <w:lvlJc w:val="left"/>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0E47DF"/>
    <w:multiLevelType w:val="hybridMultilevel"/>
    <w:tmpl w:val="D9C2A0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0511F5"/>
    <w:multiLevelType w:val="hybridMultilevel"/>
    <w:tmpl w:val="EB5CE2C8"/>
    <w:lvl w:ilvl="0" w:tplc="A0148BF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A6351C9"/>
    <w:multiLevelType w:val="hybridMultilevel"/>
    <w:tmpl w:val="37D184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97435712">
    <w:abstractNumId w:val="1"/>
  </w:num>
  <w:num w:numId="2" w16cid:durableId="1099720752">
    <w:abstractNumId w:val="0"/>
  </w:num>
  <w:num w:numId="3" w16cid:durableId="1008024530">
    <w:abstractNumId w:val="5"/>
  </w:num>
  <w:num w:numId="4" w16cid:durableId="72900244">
    <w:abstractNumId w:val="3"/>
  </w:num>
  <w:num w:numId="5" w16cid:durableId="1854757493">
    <w:abstractNumId w:val="4"/>
  </w:num>
  <w:num w:numId="6" w16cid:durableId="25159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20"/>
    <w:rsid w:val="00002BA3"/>
    <w:rsid w:val="00092FEF"/>
    <w:rsid w:val="00121A75"/>
    <w:rsid w:val="00180D20"/>
    <w:rsid w:val="00186691"/>
    <w:rsid w:val="00221DBE"/>
    <w:rsid w:val="0023409C"/>
    <w:rsid w:val="002650F3"/>
    <w:rsid w:val="002671CA"/>
    <w:rsid w:val="0027261E"/>
    <w:rsid w:val="002878EB"/>
    <w:rsid w:val="00287973"/>
    <w:rsid w:val="0035412B"/>
    <w:rsid w:val="003B2B20"/>
    <w:rsid w:val="00443CB0"/>
    <w:rsid w:val="004517F3"/>
    <w:rsid w:val="00465602"/>
    <w:rsid w:val="00471938"/>
    <w:rsid w:val="00475816"/>
    <w:rsid w:val="004774FA"/>
    <w:rsid w:val="004A1B2D"/>
    <w:rsid w:val="004B7EF5"/>
    <w:rsid w:val="004C3781"/>
    <w:rsid w:val="006313B6"/>
    <w:rsid w:val="006D230E"/>
    <w:rsid w:val="006F778A"/>
    <w:rsid w:val="00710C87"/>
    <w:rsid w:val="00712CEE"/>
    <w:rsid w:val="00722A76"/>
    <w:rsid w:val="007409CD"/>
    <w:rsid w:val="00743779"/>
    <w:rsid w:val="0091527B"/>
    <w:rsid w:val="00990BD7"/>
    <w:rsid w:val="009F2178"/>
    <w:rsid w:val="00A059C5"/>
    <w:rsid w:val="00A30D93"/>
    <w:rsid w:val="00AA2CD2"/>
    <w:rsid w:val="00BC7BC6"/>
    <w:rsid w:val="00BE6297"/>
    <w:rsid w:val="00C1245E"/>
    <w:rsid w:val="00C74E9E"/>
    <w:rsid w:val="00C937FA"/>
    <w:rsid w:val="00CB00B5"/>
    <w:rsid w:val="00CB2356"/>
    <w:rsid w:val="00D5489A"/>
    <w:rsid w:val="00D656F3"/>
    <w:rsid w:val="00D76D88"/>
    <w:rsid w:val="00DB2E7B"/>
    <w:rsid w:val="00EF43BD"/>
    <w:rsid w:val="00F114FB"/>
    <w:rsid w:val="00F26B2D"/>
    <w:rsid w:val="00F31EA9"/>
    <w:rsid w:val="00F32539"/>
    <w:rsid w:val="00F83730"/>
    <w:rsid w:val="00F87C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87744"/>
  <w15:docId w15:val="{4A511052-2B1B-45EE-935B-B663134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87"/>
  </w:style>
  <w:style w:type="paragraph" w:styleId="Heading2">
    <w:name w:val="heading 2"/>
    <w:basedOn w:val="Normal"/>
    <w:next w:val="Normal"/>
    <w:link w:val="Heading2Char"/>
    <w:uiPriority w:val="9"/>
    <w:unhideWhenUsed/>
    <w:qFormat/>
    <w:rsid w:val="00710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781"/>
  </w:style>
  <w:style w:type="paragraph" w:styleId="Footer">
    <w:name w:val="footer"/>
    <w:basedOn w:val="Normal"/>
    <w:link w:val="FooterChar"/>
    <w:uiPriority w:val="99"/>
    <w:unhideWhenUsed/>
    <w:rsid w:val="004C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781"/>
  </w:style>
  <w:style w:type="paragraph" w:styleId="NormalWeb">
    <w:name w:val="Normal (Web)"/>
    <w:basedOn w:val="Normal"/>
    <w:uiPriority w:val="99"/>
    <w:semiHidden/>
    <w:unhideWhenUsed/>
    <w:rsid w:val="004C378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C3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781"/>
    <w:rPr>
      <w:rFonts w:ascii="Segoe UI" w:hAnsi="Segoe UI" w:cs="Segoe UI"/>
      <w:sz w:val="18"/>
      <w:szCs w:val="18"/>
    </w:rPr>
  </w:style>
  <w:style w:type="table" w:styleId="TableGrid">
    <w:name w:val="Table Grid"/>
    <w:basedOn w:val="TableNormal"/>
    <w:uiPriority w:val="39"/>
    <w:rsid w:val="00BC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C8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710C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Ellis</dc:creator>
  <cp:keywords/>
  <dc:description/>
  <cp:lastModifiedBy>Rob Young</cp:lastModifiedBy>
  <cp:revision>8</cp:revision>
  <cp:lastPrinted>2024-05-13T21:31:00Z</cp:lastPrinted>
  <dcterms:created xsi:type="dcterms:W3CDTF">2024-05-06T19:56:00Z</dcterms:created>
  <dcterms:modified xsi:type="dcterms:W3CDTF">2024-05-13T21:32:00Z</dcterms:modified>
</cp:coreProperties>
</file>